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FC" w:rsidRDefault="00E47C01" w:rsidP="00373CFC">
      <w:pPr>
        <w:pStyle w:val="Heading1"/>
        <w:spacing w:before="53" w:line="216" w:lineRule="auto"/>
        <w:ind w:left="2880"/>
      </w:pPr>
      <w:r w:rsidRPr="00373CFC">
        <w:rPr>
          <w:b/>
          <w:noProof/>
          <w:lang w:bidi="ar-SA"/>
        </w:rPr>
        <w:drawing>
          <wp:anchor distT="0" distB="0" distL="0" distR="0" simplePos="0" relativeHeight="251657216" behindDoc="0" locked="0" layoutInCell="1" allowOverlap="1">
            <wp:simplePos x="0" y="0"/>
            <wp:positionH relativeFrom="page">
              <wp:posOffset>731519</wp:posOffset>
            </wp:positionH>
            <wp:positionV relativeFrom="paragraph">
              <wp:posOffset>38070</wp:posOffset>
            </wp:positionV>
            <wp:extent cx="927734" cy="11048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7734" cy="1104899"/>
                    </a:xfrm>
                    <a:prstGeom prst="rect">
                      <a:avLst/>
                    </a:prstGeom>
                  </pic:spPr>
                </pic:pic>
              </a:graphicData>
            </a:graphic>
          </wp:anchor>
        </w:drawing>
      </w:r>
      <w:r w:rsidRPr="00373CFC">
        <w:rPr>
          <w:b/>
          <w:color w:val="0000FF"/>
        </w:rPr>
        <w:t>Alpha</w:t>
      </w:r>
      <w:r w:rsidRPr="00373CFC">
        <w:rPr>
          <w:b/>
          <w:color w:val="0000FF"/>
          <w:spacing w:val="-30"/>
        </w:rPr>
        <w:t xml:space="preserve"> </w:t>
      </w:r>
      <w:r w:rsidRPr="00373CFC">
        <w:rPr>
          <w:b/>
          <w:color w:val="0000FF"/>
        </w:rPr>
        <w:t>Sigma</w:t>
      </w:r>
      <w:r w:rsidRPr="00373CFC">
        <w:rPr>
          <w:b/>
          <w:color w:val="0000FF"/>
          <w:spacing w:val="-29"/>
        </w:rPr>
        <w:t xml:space="preserve"> </w:t>
      </w:r>
      <w:r w:rsidRPr="00373CFC">
        <w:rPr>
          <w:b/>
          <w:color w:val="0000FF"/>
        </w:rPr>
        <w:t>Graduate</w:t>
      </w:r>
      <w:r w:rsidRPr="00373CFC">
        <w:rPr>
          <w:b/>
          <w:color w:val="0000FF"/>
          <w:spacing w:val="-30"/>
        </w:rPr>
        <w:t xml:space="preserve"> </w:t>
      </w:r>
      <w:r w:rsidRPr="00373CFC">
        <w:rPr>
          <w:b/>
          <w:color w:val="0000FF"/>
        </w:rPr>
        <w:t>Chapter</w:t>
      </w:r>
      <w:r w:rsidRPr="00373CFC">
        <w:rPr>
          <w:b/>
          <w:color w:val="0000FF"/>
          <w:spacing w:val="-30"/>
        </w:rPr>
        <w:t xml:space="preserve"> </w:t>
      </w:r>
      <w:r w:rsidRPr="00373CFC">
        <w:rPr>
          <w:b/>
          <w:color w:val="0000FF"/>
        </w:rPr>
        <w:t>Meeting</w:t>
      </w:r>
      <w:r>
        <w:rPr>
          <w:color w:val="0000FF"/>
        </w:rPr>
        <w:t xml:space="preserve"> </w:t>
      </w:r>
    </w:p>
    <w:p w:rsidR="00166BDA" w:rsidRPr="00373CFC" w:rsidRDefault="00E47C01">
      <w:pPr>
        <w:pStyle w:val="Heading1"/>
        <w:spacing w:before="53" w:line="216" w:lineRule="auto"/>
        <w:ind w:left="3596"/>
        <w:rPr>
          <w:sz w:val="28"/>
          <w:szCs w:val="28"/>
        </w:rPr>
      </w:pPr>
      <w:r w:rsidRPr="00373CFC">
        <w:rPr>
          <w:sz w:val="28"/>
          <w:szCs w:val="28"/>
        </w:rPr>
        <w:t>Order of</w:t>
      </w:r>
      <w:r w:rsidRPr="00373CFC">
        <w:rPr>
          <w:spacing w:val="1"/>
          <w:sz w:val="28"/>
          <w:szCs w:val="28"/>
        </w:rPr>
        <w:t xml:space="preserve"> </w:t>
      </w:r>
      <w:r w:rsidRPr="00373CFC">
        <w:rPr>
          <w:sz w:val="28"/>
          <w:szCs w:val="28"/>
        </w:rPr>
        <w:t>Business</w:t>
      </w:r>
    </w:p>
    <w:p w:rsidR="00166BDA" w:rsidRPr="00373CFC" w:rsidRDefault="00532257">
      <w:pPr>
        <w:spacing w:line="306" w:lineRule="exact"/>
        <w:ind w:left="3521" w:right="1880"/>
        <w:jc w:val="center"/>
        <w:rPr>
          <w:rFonts w:ascii="Cambria" w:hAnsi="Cambria"/>
          <w:sz w:val="28"/>
          <w:szCs w:val="28"/>
        </w:rPr>
      </w:pPr>
      <w:r>
        <w:rPr>
          <w:rFonts w:ascii="Cambria" w:hAnsi="Cambria"/>
          <w:sz w:val="28"/>
          <w:szCs w:val="28"/>
        </w:rPr>
        <w:t>October 19, 2019</w:t>
      </w:r>
      <w:r w:rsidR="00F126E0">
        <w:rPr>
          <w:rFonts w:ascii="Cambria" w:hAnsi="Cambria"/>
          <w:sz w:val="28"/>
          <w:szCs w:val="28"/>
        </w:rPr>
        <w:t xml:space="preserve"> – 10:15</w:t>
      </w:r>
      <w:r w:rsidR="00C45436">
        <w:rPr>
          <w:rFonts w:ascii="Cambria" w:hAnsi="Cambria"/>
          <w:sz w:val="28"/>
          <w:szCs w:val="28"/>
        </w:rPr>
        <w:t xml:space="preserve"> </w:t>
      </w:r>
      <w:r w:rsidR="00E47C01" w:rsidRPr="00373CFC">
        <w:rPr>
          <w:rFonts w:ascii="Cambria" w:hAnsi="Cambria"/>
          <w:sz w:val="28"/>
          <w:szCs w:val="28"/>
        </w:rPr>
        <w:t>am</w:t>
      </w:r>
    </w:p>
    <w:p w:rsidR="00166BDA" w:rsidRPr="00373CFC" w:rsidRDefault="00532257">
      <w:pPr>
        <w:spacing w:line="334" w:lineRule="exact"/>
        <w:ind w:left="1636"/>
        <w:jc w:val="center"/>
        <w:rPr>
          <w:rFonts w:ascii="Cambria" w:hAnsi="Cambria"/>
          <w:sz w:val="28"/>
          <w:szCs w:val="28"/>
        </w:rPr>
      </w:pPr>
      <w:r>
        <w:rPr>
          <w:rFonts w:ascii="Cambria" w:hAnsi="Cambria"/>
          <w:sz w:val="28"/>
          <w:szCs w:val="28"/>
        </w:rPr>
        <w:t>IUPUI Fairbanks Hall, Room #1110/1112</w:t>
      </w:r>
    </w:p>
    <w:p w:rsidR="00166BDA" w:rsidRDefault="00D35358">
      <w:pPr>
        <w:pStyle w:val="BodyText"/>
        <w:ind w:left="0" w:firstLine="0"/>
        <w:rPr>
          <w:rFonts w:ascii="Cambria"/>
          <w:sz w:val="12"/>
        </w:rPr>
      </w:pPr>
      <w:r>
        <w:pict>
          <v:line id="_x0000_s1026" style="position:absolute;z-index:251658240;mso-wrap-distance-left:0;mso-wrap-distance-right:0;mso-position-horizontal-relative:page" from="138.25pt,9.75pt" to="555.85pt,9.75pt" strokeweight="1.44pt">
            <w10:wrap type="topAndBottom" anchorx="page"/>
          </v:line>
        </w:pict>
      </w:r>
    </w:p>
    <w:p w:rsidR="00166BDA" w:rsidRDefault="00E47C01">
      <w:pPr>
        <w:tabs>
          <w:tab w:val="left" w:pos="2791"/>
          <w:tab w:val="left" w:pos="9993"/>
        </w:tabs>
        <w:ind w:left="1641"/>
        <w:jc w:val="center"/>
        <w:rPr>
          <w:sz w:val="28"/>
        </w:rPr>
      </w:pPr>
      <w:r>
        <w:rPr>
          <w:color w:val="0000FF"/>
          <w:sz w:val="28"/>
          <w:u w:val="thick" w:color="000000"/>
        </w:rPr>
        <w:t xml:space="preserve"> </w:t>
      </w:r>
      <w:r>
        <w:rPr>
          <w:color w:val="0000FF"/>
          <w:sz w:val="28"/>
          <w:u w:val="thick" w:color="000000"/>
        </w:rPr>
        <w:tab/>
        <w:t>“</w:t>
      </w:r>
      <w:r>
        <w:rPr>
          <w:b/>
          <w:color w:val="0000FF"/>
          <w:sz w:val="28"/>
          <w:u w:val="thick" w:color="000000"/>
        </w:rPr>
        <w:t>GREATER SERVICE, GREATER</w:t>
      </w:r>
      <w:r>
        <w:rPr>
          <w:b/>
          <w:color w:val="0000FF"/>
          <w:spacing w:val="-7"/>
          <w:sz w:val="28"/>
          <w:u w:val="thick" w:color="000000"/>
        </w:rPr>
        <w:t xml:space="preserve"> </w:t>
      </w:r>
      <w:r>
        <w:rPr>
          <w:b/>
          <w:color w:val="0000FF"/>
          <w:sz w:val="28"/>
          <w:u w:val="thick" w:color="000000"/>
        </w:rPr>
        <w:t>PROGRESS</w:t>
      </w:r>
      <w:r>
        <w:rPr>
          <w:color w:val="0000FF"/>
          <w:sz w:val="28"/>
          <w:u w:val="thick" w:color="000000"/>
        </w:rPr>
        <w:t>”</w:t>
      </w:r>
      <w:r>
        <w:rPr>
          <w:color w:val="0000FF"/>
          <w:sz w:val="28"/>
          <w:u w:val="thick" w:color="000000"/>
        </w:rPr>
        <w:tab/>
      </w:r>
    </w:p>
    <w:p w:rsidR="00166BDA" w:rsidRDefault="00166BDA">
      <w:pPr>
        <w:pStyle w:val="BodyText"/>
        <w:spacing w:before="6"/>
        <w:ind w:left="0" w:firstLine="0"/>
        <w:rPr>
          <w:rFonts w:asciiTheme="minorHAnsi" w:hAnsiTheme="minorHAnsi" w:cstheme="minorHAnsi"/>
          <w:b/>
          <w:color w:val="0000FF"/>
        </w:rPr>
      </w:pPr>
    </w:p>
    <w:p w:rsidR="00C51256" w:rsidRDefault="00C51256">
      <w:pPr>
        <w:pStyle w:val="BodyText"/>
        <w:spacing w:before="6"/>
        <w:ind w:left="0" w:firstLine="0"/>
        <w:rPr>
          <w:rFonts w:asciiTheme="minorHAnsi" w:hAnsiTheme="minorHAnsi" w:cstheme="minorHAnsi"/>
          <w:b/>
          <w:color w:val="0000FF"/>
        </w:rPr>
      </w:pPr>
      <w:r w:rsidRPr="00253B60">
        <w:rPr>
          <w:rFonts w:asciiTheme="minorHAnsi" w:hAnsiTheme="minorHAnsi" w:cstheme="minorHAnsi"/>
          <w:b/>
          <w:color w:val="0000FF"/>
          <w:sz w:val="22"/>
          <w:szCs w:val="22"/>
        </w:rPr>
        <w:t>Alpha Sigma Chapter Attendance</w:t>
      </w:r>
    </w:p>
    <w:p w:rsidR="00C51256" w:rsidRPr="00AB657A" w:rsidRDefault="00C51256">
      <w:pPr>
        <w:pStyle w:val="BodyText"/>
        <w:spacing w:before="6"/>
        <w:ind w:left="0" w:firstLine="0"/>
        <w:rPr>
          <w:rFonts w:asciiTheme="minorHAnsi" w:hAnsiTheme="minorHAnsi" w:cstheme="minorHAnsi"/>
          <w:b/>
          <w:color w:val="0000FF"/>
        </w:rPr>
      </w:pPr>
    </w:p>
    <w:tbl>
      <w:tblPr>
        <w:tblStyle w:val="TableGrid"/>
        <w:tblW w:w="0" w:type="auto"/>
        <w:tblLook w:val="04A0" w:firstRow="1" w:lastRow="0" w:firstColumn="1" w:lastColumn="0" w:noHBand="0" w:noVBand="1"/>
      </w:tblPr>
      <w:tblGrid>
        <w:gridCol w:w="2448"/>
        <w:gridCol w:w="2790"/>
        <w:gridCol w:w="2430"/>
        <w:gridCol w:w="2772"/>
      </w:tblGrid>
      <w:tr w:rsidR="00C51256" w:rsidRPr="00C51256" w:rsidTr="005049CC">
        <w:tc>
          <w:tcPr>
            <w:tcW w:w="2448"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Aamina Alexander</w:t>
            </w:r>
          </w:p>
        </w:tc>
        <w:tc>
          <w:tcPr>
            <w:tcW w:w="279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Carmelita Anderson</w:t>
            </w:r>
          </w:p>
        </w:tc>
        <w:tc>
          <w:tcPr>
            <w:tcW w:w="243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Rishawnda Archie</w:t>
            </w:r>
          </w:p>
        </w:tc>
        <w:tc>
          <w:tcPr>
            <w:tcW w:w="2772"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Lora Bingham</w:t>
            </w:r>
          </w:p>
        </w:tc>
      </w:tr>
      <w:tr w:rsidR="00532257" w:rsidRPr="00C51256" w:rsidTr="005049CC">
        <w:tc>
          <w:tcPr>
            <w:tcW w:w="2448" w:type="dxa"/>
          </w:tcPr>
          <w:p w:rsidR="00532257"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Kimberly Bradford</w:t>
            </w:r>
          </w:p>
        </w:tc>
        <w:tc>
          <w:tcPr>
            <w:tcW w:w="2790" w:type="dxa"/>
          </w:tcPr>
          <w:p w:rsidR="00532257"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Myrtle Bryant</w:t>
            </w:r>
          </w:p>
        </w:tc>
        <w:tc>
          <w:tcPr>
            <w:tcW w:w="2430" w:type="dxa"/>
          </w:tcPr>
          <w:p w:rsidR="00532257"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Carla Clark</w:t>
            </w:r>
          </w:p>
        </w:tc>
        <w:tc>
          <w:tcPr>
            <w:tcW w:w="2772" w:type="dxa"/>
          </w:tcPr>
          <w:p w:rsidR="00532257"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Fallon Coleman</w:t>
            </w:r>
          </w:p>
        </w:tc>
      </w:tr>
      <w:tr w:rsidR="00C51256" w:rsidRPr="00C51256" w:rsidTr="005049CC">
        <w:tc>
          <w:tcPr>
            <w:tcW w:w="2448"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Marier Cox</w:t>
            </w:r>
          </w:p>
        </w:tc>
        <w:tc>
          <w:tcPr>
            <w:tcW w:w="279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Leila Darden</w:t>
            </w:r>
          </w:p>
        </w:tc>
        <w:tc>
          <w:tcPr>
            <w:tcW w:w="243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Dawn Davis</w:t>
            </w:r>
          </w:p>
        </w:tc>
        <w:tc>
          <w:tcPr>
            <w:tcW w:w="2772"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Tamara Dunham</w:t>
            </w:r>
          </w:p>
        </w:tc>
      </w:tr>
      <w:tr w:rsidR="00C51256" w:rsidRPr="00C51256" w:rsidTr="005049CC">
        <w:tc>
          <w:tcPr>
            <w:tcW w:w="2448"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Pam Emmanuel</w:t>
            </w:r>
          </w:p>
        </w:tc>
        <w:tc>
          <w:tcPr>
            <w:tcW w:w="279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Nita Gates</w:t>
            </w:r>
          </w:p>
        </w:tc>
        <w:tc>
          <w:tcPr>
            <w:tcW w:w="243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Sonya Gilbert</w:t>
            </w:r>
          </w:p>
        </w:tc>
        <w:tc>
          <w:tcPr>
            <w:tcW w:w="2772"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Daphne Gilmore</w:t>
            </w:r>
          </w:p>
        </w:tc>
      </w:tr>
      <w:tr w:rsidR="00DC6427" w:rsidRPr="00C51256" w:rsidTr="005049CC">
        <w:tc>
          <w:tcPr>
            <w:tcW w:w="2448" w:type="dxa"/>
          </w:tcPr>
          <w:p w:rsidR="00DC6427" w:rsidRDefault="00532257" w:rsidP="00DC6427">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Quenisha Graves</w:t>
            </w:r>
          </w:p>
        </w:tc>
        <w:tc>
          <w:tcPr>
            <w:tcW w:w="2790" w:type="dxa"/>
          </w:tcPr>
          <w:p w:rsidR="00DC6427" w:rsidRPr="00C51256" w:rsidRDefault="00532257" w:rsidP="00DC6427">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Kayin Greer</w:t>
            </w:r>
          </w:p>
        </w:tc>
        <w:tc>
          <w:tcPr>
            <w:tcW w:w="2430" w:type="dxa"/>
          </w:tcPr>
          <w:p w:rsidR="00DC6427" w:rsidRPr="00C51256" w:rsidRDefault="00532257" w:rsidP="00DC6427">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Stephanie Groves</w:t>
            </w:r>
          </w:p>
        </w:tc>
        <w:tc>
          <w:tcPr>
            <w:tcW w:w="2772" w:type="dxa"/>
          </w:tcPr>
          <w:p w:rsidR="00DC6427" w:rsidRPr="00C51256" w:rsidRDefault="00532257" w:rsidP="00DC6427">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Catina Harris</w:t>
            </w:r>
          </w:p>
        </w:tc>
      </w:tr>
      <w:tr w:rsidR="00C51256" w:rsidRPr="00C51256" w:rsidTr="005049CC">
        <w:tc>
          <w:tcPr>
            <w:tcW w:w="2448"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Elwanda Haynes</w:t>
            </w:r>
          </w:p>
        </w:tc>
        <w:tc>
          <w:tcPr>
            <w:tcW w:w="279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LaTonya Hudson</w:t>
            </w:r>
          </w:p>
        </w:tc>
        <w:tc>
          <w:tcPr>
            <w:tcW w:w="243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Nikita King</w:t>
            </w:r>
          </w:p>
        </w:tc>
        <w:tc>
          <w:tcPr>
            <w:tcW w:w="2772" w:type="dxa"/>
          </w:tcPr>
          <w:p w:rsidR="00C51256" w:rsidRPr="00C51256"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Valerie Ligon</w:t>
            </w:r>
            <w:r w:rsidR="00E71C3C">
              <w:rPr>
                <w:rFonts w:asciiTheme="minorHAnsi" w:hAnsiTheme="minorHAnsi" w:cstheme="minorHAnsi"/>
                <w:sz w:val="22"/>
                <w:szCs w:val="22"/>
              </w:rPr>
              <w:t xml:space="preserve"> </w:t>
            </w:r>
          </w:p>
        </w:tc>
      </w:tr>
      <w:tr w:rsidR="00F673AC" w:rsidRPr="00C51256" w:rsidTr="005049CC">
        <w:tc>
          <w:tcPr>
            <w:tcW w:w="2448"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Kayla Long</w:t>
            </w:r>
          </w:p>
        </w:tc>
        <w:tc>
          <w:tcPr>
            <w:tcW w:w="279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Edna May</w:t>
            </w:r>
          </w:p>
        </w:tc>
        <w:tc>
          <w:tcPr>
            <w:tcW w:w="243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Brandi McGrady</w:t>
            </w:r>
          </w:p>
        </w:tc>
        <w:tc>
          <w:tcPr>
            <w:tcW w:w="2772"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Remitha Norman</w:t>
            </w:r>
          </w:p>
        </w:tc>
      </w:tr>
      <w:tr w:rsidR="00F673AC" w:rsidRPr="00C51256" w:rsidTr="005049CC">
        <w:tc>
          <w:tcPr>
            <w:tcW w:w="2448"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Deidra Nukes</w:t>
            </w:r>
          </w:p>
        </w:tc>
        <w:tc>
          <w:tcPr>
            <w:tcW w:w="279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Martha Riley</w:t>
            </w:r>
          </w:p>
        </w:tc>
        <w:tc>
          <w:tcPr>
            <w:tcW w:w="243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Alicia Seawood</w:t>
            </w:r>
          </w:p>
        </w:tc>
        <w:tc>
          <w:tcPr>
            <w:tcW w:w="2772"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Tanika Scott</w:t>
            </w:r>
          </w:p>
        </w:tc>
      </w:tr>
      <w:tr w:rsidR="00F673AC" w:rsidRPr="00C51256" w:rsidTr="005049CC">
        <w:tc>
          <w:tcPr>
            <w:tcW w:w="2448"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Khalilah Shabazz</w:t>
            </w:r>
          </w:p>
        </w:tc>
        <w:tc>
          <w:tcPr>
            <w:tcW w:w="279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Sherelle Smith</w:t>
            </w:r>
          </w:p>
        </w:tc>
        <w:tc>
          <w:tcPr>
            <w:tcW w:w="243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Yolanda Snowden</w:t>
            </w:r>
          </w:p>
        </w:tc>
        <w:tc>
          <w:tcPr>
            <w:tcW w:w="2772"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Ashley Street</w:t>
            </w:r>
          </w:p>
        </w:tc>
      </w:tr>
      <w:tr w:rsidR="00F673AC" w:rsidRPr="00C51256" w:rsidTr="005049CC">
        <w:tc>
          <w:tcPr>
            <w:tcW w:w="2448"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 xml:space="preserve">Mia Taylor </w:t>
            </w:r>
          </w:p>
        </w:tc>
        <w:tc>
          <w:tcPr>
            <w:tcW w:w="279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Andrea Terrell</w:t>
            </w:r>
          </w:p>
        </w:tc>
        <w:tc>
          <w:tcPr>
            <w:tcW w:w="243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Marian Turner</w:t>
            </w:r>
          </w:p>
        </w:tc>
        <w:tc>
          <w:tcPr>
            <w:tcW w:w="2772"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Ti’auna Williams</w:t>
            </w:r>
          </w:p>
        </w:tc>
      </w:tr>
      <w:tr w:rsidR="00F673AC" w:rsidRPr="00C51256" w:rsidTr="005049CC">
        <w:tc>
          <w:tcPr>
            <w:tcW w:w="2448"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Dawn Wright</w:t>
            </w:r>
          </w:p>
        </w:tc>
        <w:tc>
          <w:tcPr>
            <w:tcW w:w="279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Dannielle Yelder</w:t>
            </w:r>
          </w:p>
        </w:tc>
        <w:tc>
          <w:tcPr>
            <w:tcW w:w="2430"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Tiffney Young</w:t>
            </w:r>
          </w:p>
        </w:tc>
        <w:tc>
          <w:tcPr>
            <w:tcW w:w="2772"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Rosalind Young-Goree</w:t>
            </w:r>
          </w:p>
        </w:tc>
      </w:tr>
      <w:tr w:rsidR="00F673AC" w:rsidRPr="00C51256" w:rsidTr="005049CC">
        <w:tc>
          <w:tcPr>
            <w:tcW w:w="2448" w:type="dxa"/>
          </w:tcPr>
          <w:p w:rsidR="00F673AC" w:rsidRDefault="00F673A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Aikim Hoggs</w:t>
            </w:r>
          </w:p>
        </w:tc>
        <w:tc>
          <w:tcPr>
            <w:tcW w:w="2790" w:type="dxa"/>
          </w:tcPr>
          <w:p w:rsidR="00F673AC" w:rsidRDefault="00F673AC" w:rsidP="00C51256">
            <w:pPr>
              <w:pStyle w:val="BodyText"/>
              <w:numPr>
                <w:ilvl w:val="0"/>
                <w:numId w:val="26"/>
              </w:numPr>
              <w:spacing w:before="6"/>
              <w:rPr>
                <w:rFonts w:asciiTheme="minorHAnsi" w:hAnsiTheme="minorHAnsi" w:cstheme="minorHAnsi"/>
                <w:sz w:val="22"/>
                <w:szCs w:val="22"/>
              </w:rPr>
            </w:pPr>
          </w:p>
        </w:tc>
        <w:tc>
          <w:tcPr>
            <w:tcW w:w="2430" w:type="dxa"/>
          </w:tcPr>
          <w:p w:rsidR="00F673AC" w:rsidRDefault="00F673AC" w:rsidP="00C51256">
            <w:pPr>
              <w:pStyle w:val="BodyText"/>
              <w:numPr>
                <w:ilvl w:val="0"/>
                <w:numId w:val="26"/>
              </w:numPr>
              <w:spacing w:before="6"/>
              <w:rPr>
                <w:rFonts w:asciiTheme="minorHAnsi" w:hAnsiTheme="minorHAnsi" w:cstheme="minorHAnsi"/>
                <w:sz w:val="22"/>
                <w:szCs w:val="22"/>
              </w:rPr>
            </w:pPr>
          </w:p>
        </w:tc>
        <w:tc>
          <w:tcPr>
            <w:tcW w:w="2772" w:type="dxa"/>
          </w:tcPr>
          <w:p w:rsidR="00F673AC" w:rsidRDefault="00F673AC" w:rsidP="00C51256">
            <w:pPr>
              <w:pStyle w:val="BodyText"/>
              <w:numPr>
                <w:ilvl w:val="0"/>
                <w:numId w:val="26"/>
              </w:numPr>
              <w:spacing w:before="6"/>
              <w:rPr>
                <w:rFonts w:asciiTheme="minorHAnsi" w:hAnsiTheme="minorHAnsi" w:cstheme="minorHAnsi"/>
                <w:sz w:val="22"/>
                <w:szCs w:val="22"/>
              </w:rPr>
            </w:pPr>
          </w:p>
        </w:tc>
      </w:tr>
    </w:tbl>
    <w:p w:rsidR="00C51256" w:rsidRDefault="00C51256">
      <w:pPr>
        <w:pStyle w:val="BodyText"/>
        <w:spacing w:before="6"/>
        <w:ind w:left="0" w:firstLine="0"/>
        <w:rPr>
          <w:rFonts w:asciiTheme="minorHAnsi" w:hAnsiTheme="minorHAnsi" w:cstheme="minorHAnsi"/>
          <w:b/>
          <w:color w:val="0000FF"/>
          <w:sz w:val="22"/>
          <w:szCs w:val="22"/>
        </w:rPr>
      </w:pPr>
    </w:p>
    <w:p w:rsidR="00532257" w:rsidRDefault="00532257" w:rsidP="00532257">
      <w:pPr>
        <w:rPr>
          <w:b/>
          <w:bCs/>
          <w:color w:val="365F91" w:themeColor="accent1" w:themeShade="BF"/>
        </w:rPr>
      </w:pPr>
      <w:r w:rsidRPr="005824D8">
        <w:rPr>
          <w:b/>
          <w:bCs/>
          <w:color w:val="365F91" w:themeColor="accent1" w:themeShade="BF"/>
        </w:rPr>
        <w:t xml:space="preserve">Opening / Devotional / Reciting of Pledge </w:t>
      </w:r>
    </w:p>
    <w:p w:rsidR="00532257" w:rsidRPr="005824D8" w:rsidRDefault="00532257" w:rsidP="00532257">
      <w:pPr>
        <w:rPr>
          <w:color w:val="000000" w:themeColor="text1"/>
        </w:rPr>
      </w:pPr>
      <w:r w:rsidRPr="005824D8">
        <w:rPr>
          <w:color w:val="000000" w:themeColor="text1"/>
        </w:rPr>
        <w:t xml:space="preserve">The presiding officer, Basileus Wright, called the Alpha Sigma Graduate Chapter </w:t>
      </w:r>
      <w:r>
        <w:rPr>
          <w:color w:val="000000" w:themeColor="text1"/>
        </w:rPr>
        <w:t>Discussion</w:t>
      </w:r>
      <w:r w:rsidRPr="005824D8">
        <w:rPr>
          <w:color w:val="000000" w:themeColor="text1"/>
        </w:rPr>
        <w:t xml:space="preserve"> to order at 10:2</w:t>
      </w:r>
      <w:r>
        <w:rPr>
          <w:color w:val="000000" w:themeColor="text1"/>
        </w:rPr>
        <w:t>3</w:t>
      </w:r>
      <w:r w:rsidRPr="005824D8">
        <w:rPr>
          <w:color w:val="000000" w:themeColor="text1"/>
        </w:rPr>
        <w:t xml:space="preserve"> am.</w:t>
      </w:r>
      <w:r>
        <w:rPr>
          <w:color w:val="000000" w:themeColor="text1"/>
        </w:rPr>
        <w:t xml:space="preserve"> </w:t>
      </w:r>
      <w:r w:rsidRPr="005824D8">
        <w:rPr>
          <w:color w:val="000000" w:themeColor="text1"/>
        </w:rPr>
        <w:t xml:space="preserve">Soror </w:t>
      </w:r>
      <w:r>
        <w:rPr>
          <w:color w:val="000000" w:themeColor="text1"/>
        </w:rPr>
        <w:t>Andrea Terrell</w:t>
      </w:r>
      <w:r w:rsidRPr="005824D8">
        <w:rPr>
          <w:color w:val="000000" w:themeColor="text1"/>
        </w:rPr>
        <w:t xml:space="preserve"> led us in prayer and this was followed by reciting the Sorority Pledge.</w:t>
      </w:r>
    </w:p>
    <w:p w:rsidR="00532257" w:rsidRPr="005824D8" w:rsidRDefault="00532257" w:rsidP="00532257">
      <w:pPr>
        <w:rPr>
          <w:b/>
          <w:bCs/>
          <w:color w:val="365F91" w:themeColor="accent1" w:themeShade="BF"/>
        </w:rPr>
      </w:pPr>
    </w:p>
    <w:p w:rsidR="00532257" w:rsidRDefault="00532257" w:rsidP="00532257">
      <w:pPr>
        <w:rPr>
          <w:b/>
          <w:bCs/>
          <w:color w:val="365F91" w:themeColor="accent1" w:themeShade="BF"/>
        </w:rPr>
      </w:pPr>
      <w:r w:rsidRPr="005824D8">
        <w:rPr>
          <w:b/>
          <w:bCs/>
          <w:color w:val="365F91" w:themeColor="accent1" w:themeShade="BF"/>
        </w:rPr>
        <w:t xml:space="preserve">Roll Call / Introductions </w:t>
      </w:r>
    </w:p>
    <w:p w:rsidR="00532257" w:rsidRDefault="00532257" w:rsidP="00532257">
      <w:pPr>
        <w:rPr>
          <w:color w:val="000000" w:themeColor="text1"/>
        </w:rPr>
      </w:pPr>
      <w:r w:rsidRPr="005824D8">
        <w:rPr>
          <w:color w:val="000000" w:themeColor="text1"/>
        </w:rPr>
        <w:t xml:space="preserve">Soror introductions included name, pledge year, and chapter, and we all shared </w:t>
      </w:r>
      <w:r>
        <w:rPr>
          <w:color w:val="000000" w:themeColor="text1"/>
        </w:rPr>
        <w:t>1 Sigma goal to complete before the end of the sorority year.</w:t>
      </w:r>
    </w:p>
    <w:p w:rsidR="00532257" w:rsidRPr="005824D8"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Adoption of Agenda /Reading of minutes (silently) </w:t>
      </w:r>
    </w:p>
    <w:p w:rsidR="00532257" w:rsidRPr="005824D8" w:rsidRDefault="00532257" w:rsidP="00532257">
      <w:pPr>
        <w:rPr>
          <w:color w:val="000000" w:themeColor="text1"/>
        </w:rPr>
      </w:pPr>
      <w:r>
        <w:rPr>
          <w:color w:val="000000" w:themeColor="text1"/>
        </w:rPr>
        <w:t>The chapter reviewed the September Draft meeting minutes; however, the chapter was unable to adopt the minutes and agenda as quorum was not met.</w:t>
      </w:r>
    </w:p>
    <w:p w:rsidR="00532257" w:rsidRPr="005824D8" w:rsidRDefault="00532257" w:rsidP="00532257">
      <w:pPr>
        <w:rPr>
          <w:color w:val="365F91" w:themeColor="accent1" w:themeShade="BF"/>
        </w:rPr>
      </w:pPr>
    </w:p>
    <w:p w:rsidR="00532257" w:rsidRPr="00AD5C93" w:rsidRDefault="00532257" w:rsidP="00532257">
      <w:pPr>
        <w:rPr>
          <w:b/>
          <w:bCs/>
          <w:color w:val="365F91" w:themeColor="accent1" w:themeShade="BF"/>
          <w:sz w:val="28"/>
          <w:szCs w:val="28"/>
          <w:u w:val="single"/>
        </w:rPr>
      </w:pPr>
      <w:r w:rsidRPr="00AD5C93">
        <w:rPr>
          <w:b/>
          <w:bCs/>
          <w:color w:val="365F91" w:themeColor="accent1" w:themeShade="BF"/>
          <w:sz w:val="28"/>
          <w:szCs w:val="28"/>
          <w:u w:val="single"/>
        </w:rPr>
        <w:t>Officer Reports</w:t>
      </w:r>
    </w:p>
    <w:p w:rsidR="00532257" w:rsidRPr="005824D8" w:rsidRDefault="00532257" w:rsidP="00532257">
      <w:pPr>
        <w:rPr>
          <w:b/>
          <w:bCs/>
          <w:color w:val="365F91" w:themeColor="accent1" w:themeShade="BF"/>
        </w:rPr>
      </w:pPr>
    </w:p>
    <w:p w:rsidR="00532257" w:rsidRDefault="00532257" w:rsidP="00532257">
      <w:pPr>
        <w:rPr>
          <w:b/>
          <w:bCs/>
          <w:color w:val="365F91" w:themeColor="accent1" w:themeShade="BF"/>
        </w:rPr>
      </w:pPr>
      <w:r w:rsidRPr="005824D8">
        <w:rPr>
          <w:b/>
          <w:bCs/>
          <w:color w:val="365F91" w:themeColor="accent1" w:themeShade="BF"/>
        </w:rPr>
        <w:t>Basileus</w:t>
      </w:r>
    </w:p>
    <w:p w:rsidR="00532257" w:rsidRPr="00121681" w:rsidRDefault="00532257" w:rsidP="00532257">
      <w:pPr>
        <w:rPr>
          <w:color w:val="000000" w:themeColor="text1"/>
        </w:rPr>
      </w:pPr>
      <w:r w:rsidRPr="00121681">
        <w:rPr>
          <w:color w:val="000000" w:themeColor="text1"/>
        </w:rPr>
        <w:t>The chapter received 2</w:t>
      </w:r>
      <w:r w:rsidRPr="00121681">
        <w:rPr>
          <w:color w:val="000000" w:themeColor="text1"/>
          <w:vertAlign w:val="superscript"/>
        </w:rPr>
        <w:t>nd</w:t>
      </w:r>
      <w:r w:rsidRPr="00121681">
        <w:rPr>
          <w:color w:val="000000" w:themeColor="text1"/>
        </w:rPr>
        <w:t xml:space="preserve"> place in the CCC parade. Congratulations on a successful CCC and Area meeting</w:t>
      </w:r>
      <w:r>
        <w:rPr>
          <w:color w:val="000000" w:themeColor="text1"/>
        </w:rPr>
        <w:t>. Registration is open for the Regional Conference and Biannual Boule. At this time, chapter photos have been rescheduled. See Basileus Wright if you need tech support connecting the chapter calendar to your phone.</w:t>
      </w:r>
    </w:p>
    <w:p w:rsidR="00532257" w:rsidRPr="005824D8" w:rsidRDefault="00532257" w:rsidP="00532257">
      <w:pPr>
        <w:rPr>
          <w:b/>
          <w:bCs/>
          <w:color w:val="365F91" w:themeColor="accent1" w:themeShade="BF"/>
        </w:rPr>
      </w:pPr>
    </w:p>
    <w:p w:rsidR="00532257" w:rsidRDefault="00532257" w:rsidP="00532257">
      <w:pPr>
        <w:rPr>
          <w:b/>
          <w:bCs/>
          <w:color w:val="365F91" w:themeColor="accent1" w:themeShade="BF"/>
        </w:rPr>
      </w:pPr>
      <w:r w:rsidRPr="005824D8">
        <w:rPr>
          <w:b/>
          <w:bCs/>
          <w:color w:val="365F91" w:themeColor="accent1" w:themeShade="BF"/>
        </w:rPr>
        <w:t>Anti-Basileus / Membership</w:t>
      </w:r>
    </w:p>
    <w:p w:rsidR="00532257" w:rsidRDefault="00532257" w:rsidP="00532257">
      <w:pPr>
        <w:rPr>
          <w:color w:val="000000" w:themeColor="text1"/>
        </w:rPr>
      </w:pPr>
      <w:r>
        <w:rPr>
          <w:color w:val="000000" w:themeColor="text1"/>
        </w:rPr>
        <w:t xml:space="preserve">Reported by Soror McGrady. We have met 128 financial chapter members with a goal of 150 members. We had 27 interests attended the informational. Please refer to the photos and chart. Interests in gold have been most active. The true colors assessment event with the interests will take place following the November chapter meeting. Please attended as this is a great event to really get to know the women who are interested in the chapter. </w:t>
      </w:r>
    </w:p>
    <w:p w:rsidR="00532257" w:rsidRPr="00121681" w:rsidRDefault="00532257" w:rsidP="00532257">
      <w:pPr>
        <w:rPr>
          <w:color w:val="000000" w:themeColor="text1"/>
        </w:rPr>
      </w:pPr>
    </w:p>
    <w:p w:rsidR="00F673AC" w:rsidRDefault="00F673AC">
      <w:pPr>
        <w:rPr>
          <w:b/>
          <w:bCs/>
          <w:color w:val="365F91" w:themeColor="accent1" w:themeShade="BF"/>
        </w:rPr>
      </w:pPr>
      <w:r>
        <w:rPr>
          <w:b/>
          <w:bCs/>
          <w:color w:val="365F91" w:themeColor="accent1" w:themeShade="BF"/>
        </w:rPr>
        <w:br w:type="page"/>
      </w:r>
    </w:p>
    <w:p w:rsidR="00532257" w:rsidRDefault="00532257" w:rsidP="00532257">
      <w:pPr>
        <w:rPr>
          <w:b/>
          <w:bCs/>
          <w:color w:val="365F91" w:themeColor="accent1" w:themeShade="BF"/>
        </w:rPr>
      </w:pPr>
      <w:r w:rsidRPr="005824D8">
        <w:rPr>
          <w:b/>
          <w:bCs/>
          <w:color w:val="365F91" w:themeColor="accent1" w:themeShade="BF"/>
        </w:rPr>
        <w:lastRenderedPageBreak/>
        <w:t>1st Anti-Basileus (UGC)</w:t>
      </w:r>
    </w:p>
    <w:p w:rsidR="00532257" w:rsidRDefault="00532257" w:rsidP="00532257">
      <w:pPr>
        <w:rPr>
          <w:color w:val="000000" w:themeColor="text1"/>
        </w:rPr>
      </w:pPr>
      <w:r>
        <w:rPr>
          <w:color w:val="000000" w:themeColor="text1"/>
        </w:rPr>
        <w:t>Provided an overview of the undergraduate webinar training series. Bri Ferba &amp; Bobbi Shane received a prize for attending all of the trainings. Currently completing advisor one on ones. Soror Williams would like all Sorors to shout out an undergrad on October 22</w:t>
      </w:r>
      <w:r w:rsidRPr="00266092">
        <w:rPr>
          <w:color w:val="000000" w:themeColor="text1"/>
          <w:vertAlign w:val="superscript"/>
        </w:rPr>
        <w:t>nd</w:t>
      </w:r>
      <w:r>
        <w:rPr>
          <w:color w:val="000000" w:themeColor="text1"/>
        </w:rPr>
        <w:t xml:space="preserve">. </w:t>
      </w:r>
    </w:p>
    <w:p w:rsidR="00532257" w:rsidRPr="00121681"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2nd Anti-Basileus (Alpha) </w:t>
      </w:r>
    </w:p>
    <w:p w:rsidR="00532257" w:rsidRDefault="00532257" w:rsidP="00532257">
      <w:pPr>
        <w:rPr>
          <w:color w:val="000000" w:themeColor="text1"/>
        </w:rPr>
      </w:pPr>
      <w:r>
        <w:rPr>
          <w:color w:val="000000" w:themeColor="text1"/>
        </w:rPr>
        <w:t xml:space="preserve">Reported by Soror Long. Please see the report for details for Alpha Chapter’s Founders’ Week of events. </w:t>
      </w:r>
    </w:p>
    <w:p w:rsidR="00532257" w:rsidRPr="00266092"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3rd Anti-Basileus (Beta Beta) </w:t>
      </w:r>
    </w:p>
    <w:p w:rsidR="00532257" w:rsidRDefault="00532257" w:rsidP="00532257">
      <w:pPr>
        <w:rPr>
          <w:color w:val="000000" w:themeColor="text1"/>
        </w:rPr>
      </w:pPr>
      <w:r>
        <w:rPr>
          <w:color w:val="000000" w:themeColor="text1"/>
        </w:rPr>
        <w:t>Popcorn money is due October 20</w:t>
      </w:r>
      <w:r w:rsidRPr="006E08E5">
        <w:rPr>
          <w:color w:val="000000" w:themeColor="text1"/>
          <w:vertAlign w:val="superscript"/>
        </w:rPr>
        <w:t>th</w:t>
      </w:r>
      <w:r>
        <w:rPr>
          <w:color w:val="000000" w:themeColor="text1"/>
        </w:rPr>
        <w:t xml:space="preserve"> via the chapter email </w:t>
      </w:r>
      <w:hyperlink r:id="rId9" w:history="1">
        <w:r w:rsidRPr="00C60164">
          <w:rPr>
            <w:rStyle w:val="Hyperlink"/>
          </w:rPr>
          <w:t>betabeta.isu.sgrho@gmail.com</w:t>
        </w:r>
      </w:hyperlink>
      <w:r>
        <w:rPr>
          <w:color w:val="000000" w:themeColor="text1"/>
        </w:rPr>
        <w:t>.</w:t>
      </w:r>
    </w:p>
    <w:p w:rsidR="00532257" w:rsidRPr="006E08E5"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4th Anti-Basileus (Mu) </w:t>
      </w:r>
    </w:p>
    <w:p w:rsidR="00532257" w:rsidRDefault="00532257" w:rsidP="00532257">
      <w:pPr>
        <w:rPr>
          <w:color w:val="000000" w:themeColor="text1"/>
        </w:rPr>
      </w:pPr>
      <w:r>
        <w:rPr>
          <w:color w:val="000000" w:themeColor="text1"/>
        </w:rPr>
        <w:t xml:space="preserve">Recently was appointed to the regional training and development committee. Please see chapter report for details on their Founders’ Week of events. Provided and overview of strengths and challenges. </w:t>
      </w:r>
    </w:p>
    <w:p w:rsidR="00532257" w:rsidRPr="006E08E5"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5th Anti-Basileus (Gamma Zeta) </w:t>
      </w:r>
    </w:p>
    <w:p w:rsidR="00532257" w:rsidRDefault="00532257" w:rsidP="00532257">
      <w:pPr>
        <w:rPr>
          <w:color w:val="000000" w:themeColor="text1"/>
        </w:rPr>
      </w:pPr>
      <w:r>
        <w:rPr>
          <w:color w:val="000000" w:themeColor="text1"/>
        </w:rPr>
        <w:t xml:space="preserve">Provided an overview of upcoming October events. Please see chapter report for details on Founders’ week of events. </w:t>
      </w:r>
    </w:p>
    <w:p w:rsidR="00532257" w:rsidRPr="006E08E5"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Anti-Grammateus </w:t>
      </w:r>
    </w:p>
    <w:p w:rsidR="00532257" w:rsidRDefault="00532257" w:rsidP="00532257">
      <w:pPr>
        <w:rPr>
          <w:color w:val="000000" w:themeColor="text1"/>
        </w:rPr>
      </w:pPr>
      <w:r>
        <w:rPr>
          <w:color w:val="000000" w:themeColor="text1"/>
        </w:rPr>
        <w:t>Please make sure to sign in. See chapter report details to order your name badge.</w:t>
      </w:r>
    </w:p>
    <w:p w:rsidR="00532257" w:rsidRPr="00795596"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Grammateus </w:t>
      </w:r>
    </w:p>
    <w:p w:rsidR="00532257" w:rsidRDefault="00532257" w:rsidP="00532257">
      <w:pPr>
        <w:rPr>
          <w:color w:val="000000" w:themeColor="text1"/>
        </w:rPr>
      </w:pPr>
      <w:r>
        <w:rPr>
          <w:color w:val="000000" w:themeColor="text1"/>
        </w:rPr>
        <w:t>Reported by Soror Turner/Basileus Wright. Another order for chapter outfits at a higher price. On November 1</w:t>
      </w:r>
      <w:r w:rsidRPr="00795596">
        <w:rPr>
          <w:color w:val="000000" w:themeColor="text1"/>
          <w:vertAlign w:val="superscript"/>
        </w:rPr>
        <w:t>st</w:t>
      </w:r>
      <w:r>
        <w:rPr>
          <w:color w:val="000000" w:themeColor="text1"/>
        </w:rPr>
        <w:t xml:space="preserve"> the chapter Sigma Store will open.</w:t>
      </w:r>
    </w:p>
    <w:p w:rsidR="00532257" w:rsidRPr="00795596"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Tamiochus </w:t>
      </w:r>
    </w:p>
    <w:p w:rsidR="00532257" w:rsidRDefault="00532257" w:rsidP="00532257">
      <w:pPr>
        <w:rPr>
          <w:color w:val="000000" w:themeColor="text1"/>
        </w:rPr>
      </w:pPr>
      <w:r w:rsidRPr="00813AF2">
        <w:rPr>
          <w:color w:val="000000" w:themeColor="text1"/>
        </w:rPr>
        <w:t>Starting balance was</w:t>
      </w:r>
      <w:r w:rsidRPr="00813AF2">
        <w:rPr>
          <w:b/>
          <w:bCs/>
          <w:color w:val="000000" w:themeColor="text1"/>
        </w:rPr>
        <w:t xml:space="preserve"> </w:t>
      </w:r>
      <w:r w:rsidRPr="00813AF2">
        <w:rPr>
          <w:color w:val="000000" w:themeColor="text1"/>
        </w:rPr>
        <w:t>47,167.72 and our ending balance was 57,573.88</w:t>
      </w:r>
      <w:r>
        <w:rPr>
          <w:color w:val="000000" w:themeColor="text1"/>
        </w:rPr>
        <w:t>. Provided an overview of how to submit funds to the chapter via PayPal. Please support the fall fundraiser as described in the chapter report.</w:t>
      </w:r>
    </w:p>
    <w:p w:rsidR="00532257" w:rsidRPr="00813AF2" w:rsidRDefault="00532257" w:rsidP="00532257">
      <w:pPr>
        <w:rPr>
          <w:color w:val="000000" w:themeColor="text1"/>
        </w:rPr>
      </w:pPr>
      <w:r w:rsidRPr="00813AF2">
        <w:rPr>
          <w:color w:val="000000" w:themeColor="text1"/>
        </w:rPr>
        <w:t xml:space="preserve"> </w:t>
      </w:r>
    </w:p>
    <w:p w:rsidR="00532257" w:rsidRDefault="00532257" w:rsidP="00532257">
      <w:pPr>
        <w:rPr>
          <w:b/>
          <w:bCs/>
          <w:color w:val="365F91" w:themeColor="accent1" w:themeShade="BF"/>
        </w:rPr>
      </w:pPr>
      <w:r w:rsidRPr="005824D8">
        <w:rPr>
          <w:b/>
          <w:bCs/>
          <w:color w:val="365F91" w:themeColor="accent1" w:themeShade="BF"/>
        </w:rPr>
        <w:t xml:space="preserve">Epistoleus </w:t>
      </w:r>
    </w:p>
    <w:p w:rsidR="00532257" w:rsidRDefault="00532257" w:rsidP="00532257">
      <w:pPr>
        <w:rPr>
          <w:color w:val="000000" w:themeColor="text1"/>
        </w:rPr>
      </w:pPr>
      <w:r>
        <w:rPr>
          <w:color w:val="000000" w:themeColor="text1"/>
        </w:rPr>
        <w:t>Provided an overview of past projects. Please continue to use the new flyer request form.</w:t>
      </w:r>
    </w:p>
    <w:p w:rsidR="00532257" w:rsidRPr="005824D8" w:rsidRDefault="00532257" w:rsidP="00532257">
      <w:pPr>
        <w:rPr>
          <w:b/>
          <w:bCs/>
          <w:color w:val="365F91" w:themeColor="accent1" w:themeShade="BF"/>
        </w:rPr>
      </w:pPr>
    </w:p>
    <w:p w:rsidR="00532257" w:rsidRDefault="00532257" w:rsidP="00532257">
      <w:pPr>
        <w:rPr>
          <w:b/>
          <w:bCs/>
          <w:color w:val="365F91" w:themeColor="accent1" w:themeShade="BF"/>
        </w:rPr>
      </w:pPr>
      <w:r w:rsidRPr="005824D8">
        <w:rPr>
          <w:b/>
          <w:bCs/>
          <w:color w:val="365F91" w:themeColor="accent1" w:themeShade="BF"/>
        </w:rPr>
        <w:t>Parliamentarian</w:t>
      </w:r>
    </w:p>
    <w:p w:rsidR="00532257" w:rsidRDefault="00532257" w:rsidP="00532257">
      <w:pPr>
        <w:rPr>
          <w:color w:val="000000" w:themeColor="text1"/>
        </w:rPr>
      </w:pPr>
      <w:r>
        <w:rPr>
          <w:color w:val="000000" w:themeColor="text1"/>
        </w:rPr>
        <w:t xml:space="preserve">Provided an overview of how to properly submit a recommendation. Soror Jones would like to challenge all Sorors to share what they have learned about parliamentary procedures with her via email to win the poodle that she had at the area meeting. </w:t>
      </w:r>
    </w:p>
    <w:p w:rsidR="00532257" w:rsidRPr="00297B84"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Rhoer Advisor </w:t>
      </w:r>
    </w:p>
    <w:p w:rsidR="00532257" w:rsidRDefault="00532257" w:rsidP="00532257">
      <w:pPr>
        <w:rPr>
          <w:color w:val="000000" w:themeColor="text1"/>
        </w:rPr>
      </w:pPr>
      <w:r>
        <w:rPr>
          <w:color w:val="000000" w:themeColor="text1"/>
        </w:rPr>
        <w:t xml:space="preserve">Reported by Basileus Wright. Highlighted upcoming fundraiser, committee members and how to engage with Rhoers. </w:t>
      </w:r>
    </w:p>
    <w:p w:rsidR="00532257" w:rsidRPr="003A04F2"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Philo Advisor </w:t>
      </w:r>
    </w:p>
    <w:p w:rsidR="00532257" w:rsidRDefault="00532257" w:rsidP="00532257">
      <w:pPr>
        <w:rPr>
          <w:color w:val="000000" w:themeColor="text1"/>
        </w:rPr>
      </w:pPr>
      <w:r>
        <w:rPr>
          <w:color w:val="000000" w:themeColor="text1"/>
        </w:rPr>
        <w:t>Support the Philo informational next Saturday. See report for list of items needed for upcoming service project on November 16</w:t>
      </w:r>
      <w:r w:rsidRPr="003A04F2">
        <w:rPr>
          <w:color w:val="000000" w:themeColor="text1"/>
          <w:vertAlign w:val="superscript"/>
        </w:rPr>
        <w:t>th</w:t>
      </w:r>
      <w:r>
        <w:rPr>
          <w:color w:val="000000" w:themeColor="text1"/>
        </w:rPr>
        <w:t xml:space="preserve">. </w:t>
      </w:r>
    </w:p>
    <w:p w:rsidR="00532257" w:rsidRPr="003A04F2" w:rsidRDefault="00532257" w:rsidP="00532257">
      <w:pPr>
        <w:rPr>
          <w:color w:val="000000" w:themeColor="text1"/>
        </w:rPr>
      </w:pPr>
      <w:r>
        <w:rPr>
          <w:color w:val="000000" w:themeColor="text1"/>
        </w:rPr>
        <w:t xml:space="preserve"> </w:t>
      </w:r>
    </w:p>
    <w:p w:rsidR="00532257" w:rsidRDefault="00532257" w:rsidP="00532257">
      <w:pPr>
        <w:rPr>
          <w:b/>
          <w:bCs/>
          <w:color w:val="365F91" w:themeColor="accent1" w:themeShade="BF"/>
        </w:rPr>
      </w:pPr>
      <w:r w:rsidRPr="005824D8">
        <w:rPr>
          <w:b/>
          <w:bCs/>
          <w:color w:val="365F91" w:themeColor="accent1" w:themeShade="BF"/>
        </w:rPr>
        <w:t>Rhosebud Advisor</w:t>
      </w:r>
    </w:p>
    <w:p w:rsidR="00532257" w:rsidRDefault="00532257" w:rsidP="00532257">
      <w:pPr>
        <w:rPr>
          <w:color w:val="000000" w:themeColor="text1"/>
        </w:rPr>
      </w:pPr>
      <w:r>
        <w:rPr>
          <w:color w:val="000000" w:themeColor="text1"/>
        </w:rPr>
        <w:t>12 young ladies have joined the Rhosebud club. Provided and overview of ongoing projects that are being implemented right now that include gardening, random acts of kindness and meeting a new friend. A list of events will be distributed to the body.</w:t>
      </w:r>
    </w:p>
    <w:p w:rsidR="00532257" w:rsidRDefault="00532257" w:rsidP="00532257">
      <w:pPr>
        <w:rPr>
          <w:color w:val="000000" w:themeColor="text1"/>
        </w:rPr>
      </w:pPr>
    </w:p>
    <w:p w:rsidR="00F673AC" w:rsidRDefault="00F673AC" w:rsidP="00532257">
      <w:pPr>
        <w:rPr>
          <w:color w:val="000000" w:themeColor="text1"/>
        </w:rPr>
      </w:pPr>
    </w:p>
    <w:p w:rsidR="00F673AC" w:rsidRDefault="00F673AC" w:rsidP="00532257">
      <w:pPr>
        <w:rPr>
          <w:color w:val="000000" w:themeColor="text1"/>
        </w:rPr>
      </w:pPr>
    </w:p>
    <w:p w:rsidR="00F673AC" w:rsidRPr="003A04F2" w:rsidRDefault="00F673AC" w:rsidP="00532257">
      <w:pPr>
        <w:rPr>
          <w:color w:val="000000" w:themeColor="text1"/>
        </w:rPr>
      </w:pPr>
    </w:p>
    <w:p w:rsidR="00532257" w:rsidRPr="00AD5C93" w:rsidRDefault="00532257" w:rsidP="00532257">
      <w:pPr>
        <w:rPr>
          <w:b/>
          <w:bCs/>
          <w:color w:val="365F91" w:themeColor="accent1" w:themeShade="BF"/>
          <w:sz w:val="28"/>
          <w:szCs w:val="28"/>
          <w:u w:val="single"/>
        </w:rPr>
      </w:pPr>
      <w:r w:rsidRPr="00AD5C93">
        <w:rPr>
          <w:b/>
          <w:bCs/>
          <w:color w:val="365F91" w:themeColor="accent1" w:themeShade="BF"/>
          <w:sz w:val="28"/>
          <w:szCs w:val="28"/>
          <w:u w:val="single"/>
        </w:rPr>
        <w:lastRenderedPageBreak/>
        <w:t xml:space="preserve">Committee Reports </w:t>
      </w:r>
    </w:p>
    <w:p w:rsidR="00532257" w:rsidRPr="00AD5C93" w:rsidRDefault="00532257" w:rsidP="00532257">
      <w:pPr>
        <w:rPr>
          <w:b/>
          <w:bCs/>
          <w:color w:val="365F91" w:themeColor="accent1" w:themeShade="BF"/>
        </w:rPr>
      </w:pPr>
    </w:p>
    <w:p w:rsidR="00532257" w:rsidRDefault="00532257" w:rsidP="00532257">
      <w:pPr>
        <w:rPr>
          <w:b/>
          <w:bCs/>
          <w:color w:val="365F91" w:themeColor="accent1" w:themeShade="BF"/>
        </w:rPr>
      </w:pPr>
      <w:r w:rsidRPr="005824D8">
        <w:rPr>
          <w:b/>
          <w:bCs/>
          <w:color w:val="365F91" w:themeColor="accent1" w:themeShade="BF"/>
        </w:rPr>
        <w:t xml:space="preserve">Health &amp; Wellness </w:t>
      </w:r>
    </w:p>
    <w:p w:rsidR="00532257" w:rsidRDefault="00532257" w:rsidP="00532257">
      <w:pPr>
        <w:rPr>
          <w:color w:val="000000" w:themeColor="text1"/>
        </w:rPr>
      </w:pPr>
      <w:r>
        <w:rPr>
          <w:color w:val="000000" w:themeColor="text1"/>
        </w:rPr>
        <w:t>The Founders’ fitness challenge started this week! The overall goal is to increase accountability. Feel free to engage with the group with the daily themes. Provided an overview of the Fitness Rewards Card and upcoming events.</w:t>
      </w:r>
    </w:p>
    <w:p w:rsidR="00532257"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NPHC </w:t>
      </w:r>
    </w:p>
    <w:p w:rsidR="00532257" w:rsidRDefault="00532257" w:rsidP="00532257">
      <w:pPr>
        <w:rPr>
          <w:color w:val="000000" w:themeColor="text1"/>
        </w:rPr>
      </w:pPr>
      <w:r>
        <w:rPr>
          <w:color w:val="000000" w:themeColor="text1"/>
        </w:rPr>
        <w:t>No report. Requested support for the Bowl-a-thon on November 2</w:t>
      </w:r>
      <w:r w:rsidRPr="00AA7635">
        <w:rPr>
          <w:color w:val="000000" w:themeColor="text1"/>
          <w:vertAlign w:val="superscript"/>
        </w:rPr>
        <w:t>nd</w:t>
      </w:r>
      <w:r>
        <w:rPr>
          <w:color w:val="000000" w:themeColor="text1"/>
        </w:rPr>
        <w:t>, the goal is to raise $200.00. See Soror Haynes if you would like to contribute. Martin University has requested a Greek 101; details pending. Highlighted upcoming events for NPHC organizations. Information will be sent out to the body.</w:t>
      </w:r>
    </w:p>
    <w:p w:rsidR="00532257" w:rsidRPr="00AA7635"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 xml:space="preserve">Local Community Service </w:t>
      </w:r>
    </w:p>
    <w:p w:rsidR="00532257" w:rsidRDefault="00532257" w:rsidP="00532257">
      <w:pPr>
        <w:rPr>
          <w:color w:val="000000" w:themeColor="text1"/>
        </w:rPr>
      </w:pPr>
      <w:r>
        <w:rPr>
          <w:color w:val="000000" w:themeColor="text1"/>
        </w:rPr>
        <w:t xml:space="preserve">Reported by Basileus Wright. Please see the email requested by Soror Temple. Service hours can be tracked via the chapter Google form starting at the next chapter meeting. </w:t>
      </w:r>
    </w:p>
    <w:p w:rsidR="00532257" w:rsidRDefault="00532257" w:rsidP="00532257">
      <w:pPr>
        <w:rPr>
          <w:color w:val="000000" w:themeColor="text1"/>
        </w:rPr>
      </w:pPr>
    </w:p>
    <w:p w:rsidR="00532257" w:rsidRPr="005824D8" w:rsidRDefault="00532257" w:rsidP="00532257">
      <w:pPr>
        <w:rPr>
          <w:b/>
          <w:bCs/>
          <w:color w:val="365F91" w:themeColor="accent1" w:themeShade="BF"/>
        </w:rPr>
      </w:pPr>
      <w:r w:rsidRPr="005824D8">
        <w:rPr>
          <w:b/>
          <w:bCs/>
          <w:color w:val="365F91" w:themeColor="accent1" w:themeShade="BF"/>
        </w:rPr>
        <w:t xml:space="preserve">2019 Circle City Classic </w:t>
      </w:r>
    </w:p>
    <w:p w:rsidR="00532257" w:rsidRDefault="00532257" w:rsidP="00532257">
      <w:pPr>
        <w:rPr>
          <w:color w:val="000000" w:themeColor="text1"/>
        </w:rPr>
      </w:pPr>
      <w:r w:rsidRPr="00CB6107">
        <w:rPr>
          <w:color w:val="000000" w:themeColor="text1"/>
        </w:rPr>
        <w:t xml:space="preserve">Reported by Soror McGrady. </w:t>
      </w:r>
      <w:r>
        <w:rPr>
          <w:color w:val="000000" w:themeColor="text1"/>
        </w:rPr>
        <w:t xml:space="preserve">Thank you to the CCC committee and participants for your involvement. A survey will be sent out to obtain more information about CCC. Sorors Sarratt and Clayton will be stepping down as the CCC chairs. </w:t>
      </w:r>
    </w:p>
    <w:p w:rsidR="00532257" w:rsidRPr="005824D8" w:rsidRDefault="00532257" w:rsidP="00532257">
      <w:pPr>
        <w:rPr>
          <w:b/>
          <w:bCs/>
          <w:color w:val="365F91" w:themeColor="accent1" w:themeShade="BF"/>
        </w:rPr>
      </w:pPr>
    </w:p>
    <w:p w:rsidR="00532257" w:rsidRPr="005824D8" w:rsidRDefault="00532257" w:rsidP="00532257">
      <w:pPr>
        <w:rPr>
          <w:b/>
          <w:bCs/>
          <w:color w:val="365F91" w:themeColor="accent1" w:themeShade="BF"/>
        </w:rPr>
      </w:pPr>
      <w:r w:rsidRPr="005824D8">
        <w:rPr>
          <w:b/>
          <w:bCs/>
          <w:color w:val="365F91" w:themeColor="accent1" w:themeShade="BF"/>
        </w:rPr>
        <w:t>2019 Founders’ Celebration</w:t>
      </w:r>
    </w:p>
    <w:p w:rsidR="00532257" w:rsidRDefault="00532257" w:rsidP="00532257">
      <w:pPr>
        <w:rPr>
          <w:color w:val="000000" w:themeColor="text1"/>
        </w:rPr>
      </w:pPr>
      <w:r>
        <w:rPr>
          <w:color w:val="000000" w:themeColor="text1"/>
        </w:rPr>
        <w:t>Provided and overview of the chapter’s Founders’ week of events. A survey will be going out to determine where the sisterhood night will take place. Soror Coleman and her dance team will be a part of the entertainment for the evening along with a vocal performance from Soror Sarratt’s daughter. DJ get live will be providing the musical entertainment for the night. Last day to purchase tickets is October 25</w:t>
      </w:r>
      <w:r w:rsidRPr="00B433F6">
        <w:rPr>
          <w:color w:val="000000" w:themeColor="text1"/>
          <w:vertAlign w:val="superscript"/>
        </w:rPr>
        <w:t>th</w:t>
      </w:r>
      <w:r>
        <w:rPr>
          <w:color w:val="000000" w:themeColor="text1"/>
        </w:rPr>
        <w:t xml:space="preserve">. </w:t>
      </w:r>
    </w:p>
    <w:p w:rsidR="00532257" w:rsidRPr="00CB6107"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Scholarship</w:t>
      </w:r>
    </w:p>
    <w:p w:rsidR="00532257" w:rsidRPr="005824D8" w:rsidRDefault="00532257" w:rsidP="00532257">
      <w:pPr>
        <w:rPr>
          <w:b/>
          <w:bCs/>
          <w:color w:val="365F91" w:themeColor="accent1" w:themeShade="BF"/>
        </w:rPr>
      </w:pPr>
      <w:r>
        <w:rPr>
          <w:color w:val="000000" w:themeColor="text1"/>
        </w:rPr>
        <w:t>No report</w:t>
      </w:r>
      <w:r w:rsidRPr="005824D8">
        <w:rPr>
          <w:b/>
          <w:bCs/>
          <w:color w:val="365F91" w:themeColor="accent1" w:themeShade="BF"/>
        </w:rPr>
        <w:t xml:space="preserve"> </w:t>
      </w:r>
    </w:p>
    <w:p w:rsidR="00532257" w:rsidRDefault="00532257" w:rsidP="00532257">
      <w:pPr>
        <w:rPr>
          <w:color w:val="000000" w:themeColor="text1"/>
        </w:rPr>
      </w:pPr>
    </w:p>
    <w:p w:rsidR="00532257" w:rsidRDefault="00532257" w:rsidP="00532257">
      <w:pPr>
        <w:rPr>
          <w:b/>
          <w:bCs/>
          <w:color w:val="365F91" w:themeColor="accent1" w:themeShade="BF"/>
          <w:sz w:val="28"/>
          <w:szCs w:val="28"/>
          <w:u w:val="single"/>
        </w:rPr>
      </w:pPr>
      <w:r w:rsidRPr="00AD5C93">
        <w:rPr>
          <w:b/>
          <w:bCs/>
          <w:color w:val="365F91" w:themeColor="accent1" w:themeShade="BF"/>
          <w:sz w:val="28"/>
          <w:szCs w:val="28"/>
          <w:u w:val="single"/>
        </w:rPr>
        <w:t xml:space="preserve">Unfinished Business </w:t>
      </w:r>
    </w:p>
    <w:p w:rsidR="00532257" w:rsidRPr="00AD5C93" w:rsidRDefault="00532257" w:rsidP="00532257">
      <w:pPr>
        <w:rPr>
          <w:b/>
          <w:bCs/>
          <w:color w:val="365F91" w:themeColor="accent1" w:themeShade="BF"/>
          <w:sz w:val="28"/>
          <w:szCs w:val="28"/>
          <w:u w:val="single"/>
        </w:rPr>
      </w:pPr>
    </w:p>
    <w:p w:rsidR="00532257" w:rsidRDefault="00532257" w:rsidP="00532257">
      <w:pPr>
        <w:rPr>
          <w:b/>
          <w:bCs/>
          <w:color w:val="365F91" w:themeColor="accent1" w:themeShade="BF"/>
        </w:rPr>
      </w:pPr>
      <w:r w:rsidRPr="005824D8">
        <w:rPr>
          <w:b/>
          <w:bCs/>
          <w:color w:val="365F91" w:themeColor="accent1" w:themeShade="BF"/>
        </w:rPr>
        <w:t>New Business (New items / projects not yet discussed)</w:t>
      </w:r>
    </w:p>
    <w:p w:rsidR="00532257" w:rsidRPr="005824D8" w:rsidRDefault="00532257" w:rsidP="00532257">
      <w:pPr>
        <w:rPr>
          <w:b/>
          <w:bCs/>
          <w:color w:val="365F91" w:themeColor="accent1" w:themeShade="BF"/>
        </w:rPr>
      </w:pPr>
    </w:p>
    <w:p w:rsidR="00532257" w:rsidRDefault="00532257" w:rsidP="00532257">
      <w:pPr>
        <w:rPr>
          <w:b/>
          <w:bCs/>
          <w:color w:val="365F91" w:themeColor="accent1" w:themeShade="BF"/>
        </w:rPr>
      </w:pPr>
      <w:r w:rsidRPr="005824D8">
        <w:rPr>
          <w:b/>
          <w:bCs/>
          <w:color w:val="365F91" w:themeColor="accent1" w:themeShade="BF"/>
        </w:rPr>
        <w:t>Seven Beacons Foundation Updates</w:t>
      </w:r>
    </w:p>
    <w:p w:rsidR="00532257" w:rsidRDefault="00532257" w:rsidP="00532257">
      <w:pPr>
        <w:rPr>
          <w:color w:val="000000" w:themeColor="text1"/>
        </w:rPr>
      </w:pPr>
      <w:r>
        <w:rPr>
          <w:color w:val="000000" w:themeColor="text1"/>
        </w:rPr>
        <w:t xml:space="preserve">No Report. Reported by Soror Shabazz. Reminder that this is a separate entity from Alpha Sigma and updates are quarterly. Highlighted the history of the creation of the 501C3. Due to financial investments early on the foundation has a little over $10,000.00 in the account. Soror Shabazz listed the leadership, board members and vision. Information regarding upcoming events and donations drive to be distributed to the chapter. If you are interested in joining the boards foundation please send an interest letter to </w:t>
      </w:r>
      <w:hyperlink r:id="rId10" w:history="1">
        <w:r w:rsidRPr="00C60164">
          <w:rPr>
            <w:rStyle w:val="Hyperlink"/>
          </w:rPr>
          <w:t>sevenbeaconsfoundation@gmail.com</w:t>
        </w:r>
      </w:hyperlink>
      <w:r>
        <w:rPr>
          <w:color w:val="000000" w:themeColor="text1"/>
        </w:rPr>
        <w:t xml:space="preserve">. </w:t>
      </w:r>
    </w:p>
    <w:p w:rsidR="00532257" w:rsidRPr="002239B2" w:rsidRDefault="00532257" w:rsidP="00532257">
      <w:pPr>
        <w:rPr>
          <w:color w:val="000000" w:themeColor="text1"/>
        </w:rPr>
      </w:pPr>
    </w:p>
    <w:p w:rsidR="00532257" w:rsidRDefault="00532257" w:rsidP="00532257">
      <w:pPr>
        <w:rPr>
          <w:b/>
          <w:bCs/>
          <w:color w:val="365F91" w:themeColor="accent1" w:themeShade="BF"/>
        </w:rPr>
      </w:pPr>
      <w:r w:rsidRPr="005824D8">
        <w:rPr>
          <w:b/>
          <w:bCs/>
          <w:color w:val="365F91" w:themeColor="accent1" w:themeShade="BF"/>
        </w:rPr>
        <w:t>Good of the Order - Announcements and/or Remarks</w:t>
      </w:r>
    </w:p>
    <w:p w:rsidR="00532257" w:rsidRDefault="00532257" w:rsidP="00532257">
      <w:pPr>
        <w:rPr>
          <w:color w:val="000000" w:themeColor="text1"/>
        </w:rPr>
      </w:pPr>
      <w:r>
        <w:rPr>
          <w:color w:val="000000" w:themeColor="text1"/>
        </w:rPr>
        <w:t xml:space="preserve">Soror Gilmore: Thank you for helping in hosting a successful Area Meeting. </w:t>
      </w:r>
    </w:p>
    <w:p w:rsidR="00532257" w:rsidRPr="002D5ED3" w:rsidRDefault="00532257" w:rsidP="00532257">
      <w:pPr>
        <w:rPr>
          <w:color w:val="000000" w:themeColor="text1"/>
        </w:rPr>
      </w:pPr>
      <w:r>
        <w:rPr>
          <w:color w:val="000000" w:themeColor="text1"/>
        </w:rPr>
        <w:t>Soror N. Davis via Basileus Wright: Outstanding job to the chairs and chapter on hosting a successful Area Meeting.</w:t>
      </w:r>
    </w:p>
    <w:p w:rsidR="00532257" w:rsidRPr="005824D8" w:rsidRDefault="00532257" w:rsidP="00532257">
      <w:pPr>
        <w:rPr>
          <w:b/>
          <w:bCs/>
          <w:color w:val="365F91" w:themeColor="accent1" w:themeShade="BF"/>
        </w:rPr>
      </w:pPr>
    </w:p>
    <w:p w:rsidR="00532257" w:rsidRDefault="00532257" w:rsidP="00532257">
      <w:pPr>
        <w:rPr>
          <w:b/>
          <w:bCs/>
          <w:color w:val="365F91" w:themeColor="accent1" w:themeShade="BF"/>
        </w:rPr>
      </w:pPr>
      <w:r w:rsidRPr="005824D8">
        <w:rPr>
          <w:b/>
          <w:bCs/>
          <w:color w:val="365F91" w:themeColor="accent1" w:themeShade="BF"/>
        </w:rPr>
        <w:t>Closing – Hymn</w:t>
      </w:r>
    </w:p>
    <w:p w:rsidR="00532257" w:rsidRPr="00F8334F" w:rsidRDefault="00532257" w:rsidP="00532257">
      <w:pPr>
        <w:rPr>
          <w:color w:val="000000" w:themeColor="text1"/>
        </w:rPr>
      </w:pPr>
      <w:r>
        <w:rPr>
          <w:color w:val="000000" w:themeColor="text1"/>
        </w:rPr>
        <w:t xml:space="preserve">Discussion closed at 12:00 p.m. with the hymn. </w:t>
      </w:r>
    </w:p>
    <w:p w:rsidR="00532257" w:rsidRDefault="00532257" w:rsidP="00532257"/>
    <w:p w:rsidR="00194548" w:rsidRDefault="00194548" w:rsidP="005D59FB">
      <w:pPr>
        <w:jc w:val="center"/>
        <w:rPr>
          <w:rFonts w:ascii="Cambria" w:hAnsi="Cambria"/>
          <w:b/>
          <w:i/>
          <w:color w:val="0000FF"/>
          <w:sz w:val="28"/>
        </w:rPr>
      </w:pPr>
    </w:p>
    <w:p w:rsidR="00194548" w:rsidRDefault="00194548" w:rsidP="005D59FB">
      <w:pPr>
        <w:jc w:val="center"/>
        <w:rPr>
          <w:rFonts w:ascii="Cambria" w:hAnsi="Cambria"/>
          <w:b/>
          <w:i/>
          <w:color w:val="0000FF"/>
          <w:sz w:val="28"/>
        </w:rPr>
      </w:pPr>
      <w:bookmarkStart w:id="0" w:name="_GoBack"/>
      <w:bookmarkEnd w:id="0"/>
    </w:p>
    <w:p w:rsidR="00194548" w:rsidRDefault="00194548" w:rsidP="005D59FB">
      <w:pPr>
        <w:jc w:val="center"/>
        <w:rPr>
          <w:rFonts w:ascii="Cambria" w:hAnsi="Cambria"/>
          <w:b/>
          <w:i/>
          <w:color w:val="0000FF"/>
          <w:sz w:val="28"/>
        </w:rPr>
      </w:pPr>
    </w:p>
    <w:p w:rsidR="00166BDA" w:rsidRPr="005D59FB" w:rsidRDefault="00E47C01" w:rsidP="005D59FB">
      <w:pPr>
        <w:jc w:val="center"/>
        <w:rPr>
          <w:rFonts w:ascii="Cambria" w:hAnsi="Cambria"/>
          <w:b/>
          <w:i/>
          <w:color w:val="0000FF"/>
          <w:sz w:val="28"/>
        </w:rPr>
      </w:pPr>
      <w:r w:rsidRPr="005D59FB">
        <w:rPr>
          <w:rFonts w:ascii="Cambria" w:hAnsi="Cambria"/>
          <w:b/>
          <w:i/>
          <w:color w:val="0000FF"/>
          <w:sz w:val="28"/>
        </w:rPr>
        <w:t>“</w:t>
      </w:r>
      <w:r w:rsidR="005D59FB" w:rsidRPr="005D59FB">
        <w:rPr>
          <w:rFonts w:ascii="Cambria" w:hAnsi="Cambria"/>
          <w:b/>
          <w:i/>
          <w:color w:val="0000FF"/>
          <w:sz w:val="28"/>
        </w:rPr>
        <w:t>Defining our legacy through servant leadership</w:t>
      </w:r>
      <w:r w:rsidRPr="005D59FB">
        <w:rPr>
          <w:rFonts w:ascii="Cambria" w:hAnsi="Cambria"/>
          <w:b/>
          <w:i/>
          <w:color w:val="0000FF"/>
          <w:sz w:val="28"/>
        </w:rPr>
        <w:t>”</w:t>
      </w:r>
    </w:p>
    <w:sectPr w:rsidR="00166BDA" w:rsidRPr="005D59FB" w:rsidSect="005049CC">
      <w:footerReference w:type="default" r:id="rId11"/>
      <w:pgSz w:w="12240" w:h="15840"/>
      <w:pgMar w:top="1008" w:right="864" w:bottom="1008" w:left="100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58" w:rsidRDefault="00D35358" w:rsidP="00893527">
      <w:r>
        <w:separator/>
      </w:r>
    </w:p>
  </w:endnote>
  <w:endnote w:type="continuationSeparator" w:id="0">
    <w:p w:rsidR="00D35358" w:rsidRDefault="00D35358" w:rsidP="0089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4" w:rsidRPr="00893527" w:rsidRDefault="002F0014">
    <w:pPr>
      <w:pStyle w:val="Footer"/>
      <w:jc w:val="center"/>
      <w:rPr>
        <w:rFonts w:asciiTheme="minorHAnsi" w:hAnsiTheme="minorHAnsi" w:cstheme="minorHAnsi"/>
        <w:b/>
        <w:color w:val="0000FF"/>
      </w:rPr>
    </w:pPr>
    <w:r>
      <w:rPr>
        <w:rFonts w:asciiTheme="minorHAnsi" w:hAnsiTheme="minorHAnsi" w:cstheme="minorHAnsi"/>
        <w:b/>
        <w:color w:val="0000FF"/>
      </w:rPr>
      <w:t xml:space="preserve">DRAFT Minutes </w:t>
    </w:r>
    <w:r w:rsidRPr="00893527">
      <w:rPr>
        <w:rFonts w:asciiTheme="minorHAnsi" w:hAnsiTheme="minorHAnsi" w:cstheme="minorHAnsi"/>
        <w:b/>
        <w:color w:val="0000FF"/>
      </w:rPr>
      <w:t xml:space="preserve">Page </w:t>
    </w:r>
    <w:r w:rsidRPr="00893527">
      <w:rPr>
        <w:rFonts w:asciiTheme="minorHAnsi" w:hAnsiTheme="minorHAnsi" w:cstheme="minorHAnsi"/>
        <w:b/>
        <w:color w:val="0000FF"/>
      </w:rPr>
      <w:fldChar w:fldCharType="begin"/>
    </w:r>
    <w:r w:rsidRPr="00893527">
      <w:rPr>
        <w:rFonts w:asciiTheme="minorHAnsi" w:hAnsiTheme="minorHAnsi" w:cstheme="minorHAnsi"/>
        <w:b/>
        <w:color w:val="0000FF"/>
      </w:rPr>
      <w:instrText xml:space="preserve"> PAGE  \* Arabic  \* MERGEFORMAT </w:instrText>
    </w:r>
    <w:r w:rsidRPr="00893527">
      <w:rPr>
        <w:rFonts w:asciiTheme="minorHAnsi" w:hAnsiTheme="minorHAnsi" w:cstheme="minorHAnsi"/>
        <w:b/>
        <w:color w:val="0000FF"/>
      </w:rPr>
      <w:fldChar w:fldCharType="separate"/>
    </w:r>
    <w:r w:rsidR="00F673AC">
      <w:rPr>
        <w:rFonts w:asciiTheme="minorHAnsi" w:hAnsiTheme="minorHAnsi" w:cstheme="minorHAnsi"/>
        <w:b/>
        <w:noProof/>
        <w:color w:val="0000FF"/>
      </w:rPr>
      <w:t>1</w:t>
    </w:r>
    <w:r w:rsidRPr="00893527">
      <w:rPr>
        <w:rFonts w:asciiTheme="minorHAnsi" w:hAnsiTheme="minorHAnsi" w:cstheme="minorHAnsi"/>
        <w:b/>
        <w:color w:val="0000FF"/>
      </w:rPr>
      <w:fldChar w:fldCharType="end"/>
    </w:r>
    <w:r w:rsidRPr="00893527">
      <w:rPr>
        <w:rFonts w:asciiTheme="minorHAnsi" w:hAnsiTheme="minorHAnsi" w:cstheme="minorHAnsi"/>
        <w:b/>
        <w:color w:val="0000FF"/>
      </w:rPr>
      <w:t xml:space="preserve"> of </w:t>
    </w:r>
    <w:r w:rsidRPr="00893527">
      <w:rPr>
        <w:rFonts w:asciiTheme="minorHAnsi" w:hAnsiTheme="minorHAnsi" w:cstheme="minorHAnsi"/>
        <w:b/>
        <w:color w:val="0000FF"/>
      </w:rPr>
      <w:fldChar w:fldCharType="begin"/>
    </w:r>
    <w:r w:rsidRPr="00893527">
      <w:rPr>
        <w:rFonts w:asciiTheme="minorHAnsi" w:hAnsiTheme="minorHAnsi" w:cstheme="minorHAnsi"/>
        <w:b/>
        <w:color w:val="0000FF"/>
      </w:rPr>
      <w:instrText xml:space="preserve"> NUMPAGES  \* Arabic  \* MERGEFORMAT </w:instrText>
    </w:r>
    <w:r w:rsidRPr="00893527">
      <w:rPr>
        <w:rFonts w:asciiTheme="minorHAnsi" w:hAnsiTheme="minorHAnsi" w:cstheme="minorHAnsi"/>
        <w:b/>
        <w:color w:val="0000FF"/>
      </w:rPr>
      <w:fldChar w:fldCharType="separate"/>
    </w:r>
    <w:r w:rsidR="00F673AC">
      <w:rPr>
        <w:rFonts w:asciiTheme="minorHAnsi" w:hAnsiTheme="minorHAnsi" w:cstheme="minorHAnsi"/>
        <w:b/>
        <w:noProof/>
        <w:color w:val="0000FF"/>
      </w:rPr>
      <w:t>3</w:t>
    </w:r>
    <w:r w:rsidRPr="00893527">
      <w:rPr>
        <w:rFonts w:asciiTheme="minorHAnsi" w:hAnsiTheme="minorHAnsi" w:cstheme="minorHAnsi"/>
        <w:b/>
        <w:color w:val="0000FF"/>
      </w:rPr>
      <w:fldChar w:fldCharType="end"/>
    </w:r>
  </w:p>
  <w:p w:rsidR="002F0014" w:rsidRDefault="002F0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358" w:rsidRDefault="00D35358" w:rsidP="00893527">
      <w:r>
        <w:separator/>
      </w:r>
    </w:p>
  </w:footnote>
  <w:footnote w:type="continuationSeparator" w:id="0">
    <w:p w:rsidR="00D35358" w:rsidRDefault="00D35358" w:rsidP="00893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4754"/>
    <w:multiLevelType w:val="hybridMultilevel"/>
    <w:tmpl w:val="5F9A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44B5E"/>
    <w:multiLevelType w:val="hybridMultilevel"/>
    <w:tmpl w:val="4A668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F6CFA"/>
    <w:multiLevelType w:val="hybridMultilevel"/>
    <w:tmpl w:val="1B1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02374"/>
    <w:multiLevelType w:val="hybridMultilevel"/>
    <w:tmpl w:val="390AB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E4DCE"/>
    <w:multiLevelType w:val="hybridMultilevel"/>
    <w:tmpl w:val="4F4C9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41653"/>
    <w:multiLevelType w:val="multilevel"/>
    <w:tmpl w:val="45E4C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5C392B"/>
    <w:multiLevelType w:val="hybridMultilevel"/>
    <w:tmpl w:val="E58016D6"/>
    <w:lvl w:ilvl="0" w:tplc="4DF06AA8">
      <w:start w:val="1"/>
      <w:numFmt w:val="upperRoman"/>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82DF0"/>
    <w:multiLevelType w:val="hybridMultilevel"/>
    <w:tmpl w:val="F58E025C"/>
    <w:lvl w:ilvl="0" w:tplc="E122954E">
      <w:start w:val="1"/>
      <w:numFmt w:val="lowerLetter"/>
      <w:lvlText w:val="%1."/>
      <w:lvlJc w:val="left"/>
      <w:pPr>
        <w:ind w:left="2380" w:hanging="420"/>
      </w:pPr>
      <w:rPr>
        <w:rFonts w:ascii="Times New Roman" w:eastAsia="Times New Roman" w:hAnsi="Times New Roman" w:cs="Times New Roman" w:hint="default"/>
        <w:b/>
        <w:bCs/>
        <w:spacing w:val="-3"/>
        <w:w w:val="99"/>
        <w:sz w:val="24"/>
        <w:szCs w:val="24"/>
        <w:lang w:val="en-US" w:eastAsia="en-US" w:bidi="en-US"/>
      </w:rPr>
    </w:lvl>
    <w:lvl w:ilvl="1" w:tplc="64B0103C">
      <w:start w:val="1"/>
      <w:numFmt w:val="lowerLetter"/>
      <w:lvlText w:val="%2."/>
      <w:lvlJc w:val="left"/>
      <w:pPr>
        <w:ind w:left="3040" w:hanging="360"/>
      </w:pPr>
      <w:rPr>
        <w:rFonts w:ascii="Times New Roman" w:eastAsia="Times New Roman" w:hAnsi="Times New Roman" w:cs="Times New Roman" w:hint="default"/>
        <w:spacing w:val="-5"/>
        <w:w w:val="99"/>
        <w:sz w:val="24"/>
        <w:szCs w:val="24"/>
        <w:lang w:val="en-US" w:eastAsia="en-US" w:bidi="en-US"/>
      </w:rPr>
    </w:lvl>
    <w:lvl w:ilvl="2" w:tplc="18E2E8F0">
      <w:numFmt w:val="bullet"/>
      <w:lvlText w:val="•"/>
      <w:lvlJc w:val="left"/>
      <w:pPr>
        <w:ind w:left="3857" w:hanging="360"/>
      </w:pPr>
      <w:rPr>
        <w:rFonts w:hint="default"/>
        <w:lang w:val="en-US" w:eastAsia="en-US" w:bidi="en-US"/>
      </w:rPr>
    </w:lvl>
    <w:lvl w:ilvl="3" w:tplc="F7287DFC">
      <w:numFmt w:val="bullet"/>
      <w:lvlText w:val="•"/>
      <w:lvlJc w:val="left"/>
      <w:pPr>
        <w:ind w:left="4675" w:hanging="360"/>
      </w:pPr>
      <w:rPr>
        <w:rFonts w:hint="default"/>
        <w:lang w:val="en-US" w:eastAsia="en-US" w:bidi="en-US"/>
      </w:rPr>
    </w:lvl>
    <w:lvl w:ilvl="4" w:tplc="97A2A94E">
      <w:numFmt w:val="bullet"/>
      <w:lvlText w:val="•"/>
      <w:lvlJc w:val="left"/>
      <w:pPr>
        <w:ind w:left="5493" w:hanging="360"/>
      </w:pPr>
      <w:rPr>
        <w:rFonts w:hint="default"/>
        <w:lang w:val="en-US" w:eastAsia="en-US" w:bidi="en-US"/>
      </w:rPr>
    </w:lvl>
    <w:lvl w:ilvl="5" w:tplc="C4D6D940">
      <w:numFmt w:val="bullet"/>
      <w:lvlText w:val="•"/>
      <w:lvlJc w:val="left"/>
      <w:pPr>
        <w:ind w:left="6311" w:hanging="360"/>
      </w:pPr>
      <w:rPr>
        <w:rFonts w:hint="default"/>
        <w:lang w:val="en-US" w:eastAsia="en-US" w:bidi="en-US"/>
      </w:rPr>
    </w:lvl>
    <w:lvl w:ilvl="6" w:tplc="16FC39F0">
      <w:numFmt w:val="bullet"/>
      <w:lvlText w:val="•"/>
      <w:lvlJc w:val="left"/>
      <w:pPr>
        <w:ind w:left="7128" w:hanging="360"/>
      </w:pPr>
      <w:rPr>
        <w:rFonts w:hint="default"/>
        <w:lang w:val="en-US" w:eastAsia="en-US" w:bidi="en-US"/>
      </w:rPr>
    </w:lvl>
    <w:lvl w:ilvl="7" w:tplc="1AE40DF2">
      <w:numFmt w:val="bullet"/>
      <w:lvlText w:val="•"/>
      <w:lvlJc w:val="left"/>
      <w:pPr>
        <w:ind w:left="7946" w:hanging="360"/>
      </w:pPr>
      <w:rPr>
        <w:rFonts w:hint="default"/>
        <w:lang w:val="en-US" w:eastAsia="en-US" w:bidi="en-US"/>
      </w:rPr>
    </w:lvl>
    <w:lvl w:ilvl="8" w:tplc="5F1054DE">
      <w:numFmt w:val="bullet"/>
      <w:lvlText w:val="•"/>
      <w:lvlJc w:val="left"/>
      <w:pPr>
        <w:ind w:left="8764" w:hanging="360"/>
      </w:pPr>
      <w:rPr>
        <w:rFonts w:hint="default"/>
        <w:lang w:val="en-US" w:eastAsia="en-US" w:bidi="en-US"/>
      </w:rPr>
    </w:lvl>
  </w:abstractNum>
  <w:abstractNum w:abstractNumId="8" w15:restartNumberingAfterBreak="0">
    <w:nsid w:val="28260143"/>
    <w:multiLevelType w:val="hybridMultilevel"/>
    <w:tmpl w:val="0C38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E97"/>
    <w:multiLevelType w:val="hybridMultilevel"/>
    <w:tmpl w:val="6096DB2C"/>
    <w:lvl w:ilvl="0" w:tplc="E6980B4C">
      <w:start w:val="1"/>
      <w:numFmt w:val="lowerLetter"/>
      <w:lvlText w:val="%1."/>
      <w:lvlJc w:val="left"/>
      <w:pPr>
        <w:ind w:left="2320" w:hanging="360"/>
      </w:pPr>
      <w:rPr>
        <w:rFonts w:ascii="Times New Roman" w:eastAsia="Times New Roman" w:hAnsi="Times New Roman" w:cs="Times New Roman" w:hint="default"/>
        <w:b/>
        <w:bCs/>
        <w:spacing w:val="-1"/>
        <w:w w:val="99"/>
        <w:sz w:val="24"/>
        <w:szCs w:val="24"/>
        <w:lang w:val="en-US" w:eastAsia="en-US" w:bidi="en-US"/>
      </w:rPr>
    </w:lvl>
    <w:lvl w:ilvl="1" w:tplc="C7F6ACC8">
      <w:start w:val="1"/>
      <w:numFmt w:val="lowerLetter"/>
      <w:lvlText w:val="%2."/>
      <w:lvlJc w:val="left"/>
      <w:pPr>
        <w:ind w:left="3040" w:hanging="360"/>
      </w:pPr>
      <w:rPr>
        <w:rFonts w:hint="default"/>
        <w:b/>
        <w:bCs/>
        <w:spacing w:val="-3"/>
        <w:w w:val="99"/>
        <w:lang w:val="en-US" w:eastAsia="en-US" w:bidi="en-US"/>
      </w:rPr>
    </w:lvl>
    <w:lvl w:ilvl="2" w:tplc="203E57B2">
      <w:start w:val="1"/>
      <w:numFmt w:val="lowerRoman"/>
      <w:lvlText w:val="%3."/>
      <w:lvlJc w:val="left"/>
      <w:pPr>
        <w:ind w:left="3760" w:hanging="308"/>
        <w:jc w:val="right"/>
      </w:pPr>
      <w:rPr>
        <w:rFonts w:ascii="Times New Roman" w:eastAsia="Times New Roman" w:hAnsi="Times New Roman" w:cs="Times New Roman" w:hint="default"/>
        <w:spacing w:val="-2"/>
        <w:w w:val="99"/>
        <w:sz w:val="24"/>
        <w:szCs w:val="24"/>
        <w:lang w:val="en-US" w:eastAsia="en-US" w:bidi="en-US"/>
      </w:rPr>
    </w:lvl>
    <w:lvl w:ilvl="3" w:tplc="D2A46346">
      <w:start w:val="1"/>
      <w:numFmt w:val="decimal"/>
      <w:lvlText w:val="%4."/>
      <w:lvlJc w:val="left"/>
      <w:pPr>
        <w:ind w:left="4480" w:hanging="360"/>
      </w:pPr>
      <w:rPr>
        <w:rFonts w:ascii="Times New Roman" w:eastAsia="Times New Roman" w:hAnsi="Times New Roman" w:cs="Times New Roman" w:hint="default"/>
        <w:spacing w:val="-4"/>
        <w:w w:val="99"/>
        <w:sz w:val="24"/>
        <w:szCs w:val="24"/>
        <w:lang w:val="en-US" w:eastAsia="en-US" w:bidi="en-US"/>
      </w:rPr>
    </w:lvl>
    <w:lvl w:ilvl="4" w:tplc="D942750C">
      <w:numFmt w:val="bullet"/>
      <w:lvlText w:val="•"/>
      <w:lvlJc w:val="left"/>
      <w:pPr>
        <w:ind w:left="5325" w:hanging="360"/>
      </w:pPr>
      <w:rPr>
        <w:rFonts w:hint="default"/>
        <w:lang w:val="en-US" w:eastAsia="en-US" w:bidi="en-US"/>
      </w:rPr>
    </w:lvl>
    <w:lvl w:ilvl="5" w:tplc="DD4C5D64">
      <w:numFmt w:val="bullet"/>
      <w:lvlText w:val="•"/>
      <w:lvlJc w:val="left"/>
      <w:pPr>
        <w:ind w:left="6171" w:hanging="360"/>
      </w:pPr>
      <w:rPr>
        <w:rFonts w:hint="default"/>
        <w:lang w:val="en-US" w:eastAsia="en-US" w:bidi="en-US"/>
      </w:rPr>
    </w:lvl>
    <w:lvl w:ilvl="6" w:tplc="525854CC">
      <w:numFmt w:val="bullet"/>
      <w:lvlText w:val="•"/>
      <w:lvlJc w:val="left"/>
      <w:pPr>
        <w:ind w:left="7017" w:hanging="360"/>
      </w:pPr>
      <w:rPr>
        <w:rFonts w:hint="default"/>
        <w:lang w:val="en-US" w:eastAsia="en-US" w:bidi="en-US"/>
      </w:rPr>
    </w:lvl>
    <w:lvl w:ilvl="7" w:tplc="9FBA484C">
      <w:numFmt w:val="bullet"/>
      <w:lvlText w:val="•"/>
      <w:lvlJc w:val="left"/>
      <w:pPr>
        <w:ind w:left="7862" w:hanging="360"/>
      </w:pPr>
      <w:rPr>
        <w:rFonts w:hint="default"/>
        <w:lang w:val="en-US" w:eastAsia="en-US" w:bidi="en-US"/>
      </w:rPr>
    </w:lvl>
    <w:lvl w:ilvl="8" w:tplc="0B807B24">
      <w:numFmt w:val="bullet"/>
      <w:lvlText w:val="•"/>
      <w:lvlJc w:val="left"/>
      <w:pPr>
        <w:ind w:left="8708" w:hanging="360"/>
      </w:pPr>
      <w:rPr>
        <w:rFonts w:hint="default"/>
        <w:lang w:val="en-US" w:eastAsia="en-US" w:bidi="en-US"/>
      </w:rPr>
    </w:lvl>
  </w:abstractNum>
  <w:abstractNum w:abstractNumId="10" w15:restartNumberingAfterBreak="0">
    <w:nsid w:val="30AE3274"/>
    <w:multiLevelType w:val="hybridMultilevel"/>
    <w:tmpl w:val="AB603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B00861"/>
    <w:multiLevelType w:val="hybridMultilevel"/>
    <w:tmpl w:val="671C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33AF0"/>
    <w:multiLevelType w:val="hybridMultilevel"/>
    <w:tmpl w:val="9BD830AA"/>
    <w:lvl w:ilvl="0" w:tplc="1BAC16B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902DD"/>
    <w:multiLevelType w:val="hybridMultilevel"/>
    <w:tmpl w:val="07C678F2"/>
    <w:lvl w:ilvl="0" w:tplc="75F242E2">
      <w:start w:val="1"/>
      <w:numFmt w:val="decimal"/>
      <w:lvlText w:val="%1."/>
      <w:lvlJc w:val="left"/>
      <w:pPr>
        <w:ind w:left="1132" w:hanging="540"/>
        <w:jc w:val="right"/>
      </w:pPr>
      <w:rPr>
        <w:rFonts w:ascii="Times New Roman" w:eastAsia="Times New Roman" w:hAnsi="Times New Roman" w:cs="Times New Roman" w:hint="default"/>
        <w:b/>
        <w:bCs/>
        <w:spacing w:val="-5"/>
        <w:w w:val="99"/>
        <w:sz w:val="24"/>
        <w:szCs w:val="24"/>
        <w:lang w:val="en-US" w:eastAsia="en-US" w:bidi="en-US"/>
      </w:rPr>
    </w:lvl>
    <w:lvl w:ilvl="1" w:tplc="4C000ED8">
      <w:start w:val="1"/>
      <w:numFmt w:val="lowerLetter"/>
      <w:lvlText w:val="%2."/>
      <w:lvlJc w:val="left"/>
      <w:pPr>
        <w:ind w:left="1960" w:hanging="360"/>
      </w:pPr>
      <w:rPr>
        <w:rFonts w:hint="default"/>
        <w:spacing w:val="-4"/>
        <w:w w:val="99"/>
        <w:lang w:val="en-US" w:eastAsia="en-US" w:bidi="en-US"/>
      </w:rPr>
    </w:lvl>
    <w:lvl w:ilvl="2" w:tplc="BDA03E88">
      <w:start w:val="1"/>
      <w:numFmt w:val="lowerRoman"/>
      <w:lvlText w:val="%3."/>
      <w:lvlJc w:val="left"/>
      <w:pPr>
        <w:ind w:left="1712" w:hanging="360"/>
        <w:jc w:val="right"/>
      </w:pPr>
      <w:rPr>
        <w:rFonts w:hint="default"/>
        <w:w w:val="100"/>
        <w:lang w:val="en-US" w:eastAsia="en-US" w:bidi="en-US"/>
      </w:rPr>
    </w:lvl>
    <w:lvl w:ilvl="3" w:tplc="6AB41C82">
      <w:start w:val="1"/>
      <w:numFmt w:val="decimal"/>
      <w:lvlText w:val="%4."/>
      <w:lvlJc w:val="left"/>
      <w:pPr>
        <w:ind w:left="3400" w:hanging="360"/>
      </w:pPr>
      <w:rPr>
        <w:rFonts w:ascii="Times New Roman" w:eastAsia="Times New Roman" w:hAnsi="Times New Roman" w:cs="Times New Roman" w:hint="default"/>
        <w:spacing w:val="-6"/>
        <w:w w:val="99"/>
        <w:sz w:val="24"/>
        <w:szCs w:val="24"/>
        <w:lang w:val="en-US" w:eastAsia="en-US" w:bidi="en-US"/>
      </w:rPr>
    </w:lvl>
    <w:lvl w:ilvl="4" w:tplc="1874915E">
      <w:numFmt w:val="bullet"/>
      <w:lvlText w:val="•"/>
      <w:lvlJc w:val="left"/>
      <w:pPr>
        <w:ind w:left="1960" w:hanging="360"/>
      </w:pPr>
      <w:rPr>
        <w:rFonts w:hint="default"/>
        <w:lang w:val="en-US" w:eastAsia="en-US" w:bidi="en-US"/>
      </w:rPr>
    </w:lvl>
    <w:lvl w:ilvl="5" w:tplc="2E34DF3C">
      <w:numFmt w:val="bullet"/>
      <w:lvlText w:val="•"/>
      <w:lvlJc w:val="left"/>
      <w:pPr>
        <w:ind w:left="2140" w:hanging="360"/>
      </w:pPr>
      <w:rPr>
        <w:rFonts w:hint="default"/>
        <w:lang w:val="en-US" w:eastAsia="en-US" w:bidi="en-US"/>
      </w:rPr>
    </w:lvl>
    <w:lvl w:ilvl="6" w:tplc="ACC0CCFC">
      <w:numFmt w:val="bullet"/>
      <w:lvlText w:val="•"/>
      <w:lvlJc w:val="left"/>
      <w:pPr>
        <w:ind w:left="2320" w:hanging="360"/>
      </w:pPr>
      <w:rPr>
        <w:rFonts w:hint="default"/>
        <w:lang w:val="en-US" w:eastAsia="en-US" w:bidi="en-US"/>
      </w:rPr>
    </w:lvl>
    <w:lvl w:ilvl="7" w:tplc="839A51B2">
      <w:numFmt w:val="bullet"/>
      <w:lvlText w:val="•"/>
      <w:lvlJc w:val="left"/>
      <w:pPr>
        <w:ind w:left="3400" w:hanging="360"/>
      </w:pPr>
      <w:rPr>
        <w:rFonts w:hint="default"/>
        <w:lang w:val="en-US" w:eastAsia="en-US" w:bidi="en-US"/>
      </w:rPr>
    </w:lvl>
    <w:lvl w:ilvl="8" w:tplc="79A06230">
      <w:numFmt w:val="bullet"/>
      <w:lvlText w:val="•"/>
      <w:lvlJc w:val="left"/>
      <w:pPr>
        <w:ind w:left="5733" w:hanging="360"/>
      </w:pPr>
      <w:rPr>
        <w:rFonts w:hint="default"/>
        <w:lang w:val="en-US" w:eastAsia="en-US" w:bidi="en-US"/>
      </w:rPr>
    </w:lvl>
  </w:abstractNum>
  <w:abstractNum w:abstractNumId="14" w15:restartNumberingAfterBreak="0">
    <w:nsid w:val="3F0867E4"/>
    <w:multiLevelType w:val="hybridMultilevel"/>
    <w:tmpl w:val="055C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543D5A"/>
    <w:multiLevelType w:val="hybridMultilevel"/>
    <w:tmpl w:val="C0201EB0"/>
    <w:lvl w:ilvl="0" w:tplc="9FE0DC0C">
      <w:start w:val="1"/>
      <w:numFmt w:val="lowerLetter"/>
      <w:lvlText w:val="%1."/>
      <w:lvlJc w:val="left"/>
      <w:pPr>
        <w:ind w:left="3040" w:hanging="360"/>
      </w:pPr>
      <w:rPr>
        <w:rFonts w:ascii="Times New Roman" w:eastAsia="Times New Roman" w:hAnsi="Times New Roman" w:cs="Times New Roman" w:hint="default"/>
        <w:spacing w:val="-5"/>
        <w:w w:val="100"/>
        <w:sz w:val="24"/>
        <w:szCs w:val="24"/>
        <w:lang w:val="en-US" w:eastAsia="en-US" w:bidi="en-US"/>
      </w:rPr>
    </w:lvl>
    <w:lvl w:ilvl="1" w:tplc="6C103B48">
      <w:numFmt w:val="bullet"/>
      <w:lvlText w:val="•"/>
      <w:lvlJc w:val="left"/>
      <w:pPr>
        <w:ind w:left="3776" w:hanging="360"/>
      </w:pPr>
      <w:rPr>
        <w:rFonts w:hint="default"/>
        <w:lang w:val="en-US" w:eastAsia="en-US" w:bidi="en-US"/>
      </w:rPr>
    </w:lvl>
    <w:lvl w:ilvl="2" w:tplc="865ACCE0">
      <w:numFmt w:val="bullet"/>
      <w:lvlText w:val="•"/>
      <w:lvlJc w:val="left"/>
      <w:pPr>
        <w:ind w:left="4512" w:hanging="360"/>
      </w:pPr>
      <w:rPr>
        <w:rFonts w:hint="default"/>
        <w:lang w:val="en-US" w:eastAsia="en-US" w:bidi="en-US"/>
      </w:rPr>
    </w:lvl>
    <w:lvl w:ilvl="3" w:tplc="314C88B2">
      <w:numFmt w:val="bullet"/>
      <w:lvlText w:val="•"/>
      <w:lvlJc w:val="left"/>
      <w:pPr>
        <w:ind w:left="5248" w:hanging="360"/>
      </w:pPr>
      <w:rPr>
        <w:rFonts w:hint="default"/>
        <w:lang w:val="en-US" w:eastAsia="en-US" w:bidi="en-US"/>
      </w:rPr>
    </w:lvl>
    <w:lvl w:ilvl="4" w:tplc="8ABE11E0">
      <w:numFmt w:val="bullet"/>
      <w:lvlText w:val="•"/>
      <w:lvlJc w:val="left"/>
      <w:pPr>
        <w:ind w:left="5984" w:hanging="360"/>
      </w:pPr>
      <w:rPr>
        <w:rFonts w:hint="default"/>
        <w:lang w:val="en-US" w:eastAsia="en-US" w:bidi="en-US"/>
      </w:rPr>
    </w:lvl>
    <w:lvl w:ilvl="5" w:tplc="0FC2DE16">
      <w:numFmt w:val="bullet"/>
      <w:lvlText w:val="•"/>
      <w:lvlJc w:val="left"/>
      <w:pPr>
        <w:ind w:left="6720" w:hanging="360"/>
      </w:pPr>
      <w:rPr>
        <w:rFonts w:hint="default"/>
        <w:lang w:val="en-US" w:eastAsia="en-US" w:bidi="en-US"/>
      </w:rPr>
    </w:lvl>
    <w:lvl w:ilvl="6" w:tplc="B1186D1C">
      <w:numFmt w:val="bullet"/>
      <w:lvlText w:val="•"/>
      <w:lvlJc w:val="left"/>
      <w:pPr>
        <w:ind w:left="7456" w:hanging="360"/>
      </w:pPr>
      <w:rPr>
        <w:rFonts w:hint="default"/>
        <w:lang w:val="en-US" w:eastAsia="en-US" w:bidi="en-US"/>
      </w:rPr>
    </w:lvl>
    <w:lvl w:ilvl="7" w:tplc="2FB6BC3E">
      <w:numFmt w:val="bullet"/>
      <w:lvlText w:val="•"/>
      <w:lvlJc w:val="left"/>
      <w:pPr>
        <w:ind w:left="8192" w:hanging="360"/>
      </w:pPr>
      <w:rPr>
        <w:rFonts w:hint="default"/>
        <w:lang w:val="en-US" w:eastAsia="en-US" w:bidi="en-US"/>
      </w:rPr>
    </w:lvl>
    <w:lvl w:ilvl="8" w:tplc="125833D8">
      <w:numFmt w:val="bullet"/>
      <w:lvlText w:val="•"/>
      <w:lvlJc w:val="left"/>
      <w:pPr>
        <w:ind w:left="8928" w:hanging="360"/>
      </w:pPr>
      <w:rPr>
        <w:rFonts w:hint="default"/>
        <w:lang w:val="en-US" w:eastAsia="en-US" w:bidi="en-US"/>
      </w:rPr>
    </w:lvl>
  </w:abstractNum>
  <w:abstractNum w:abstractNumId="16" w15:restartNumberingAfterBreak="0">
    <w:nsid w:val="421C7B84"/>
    <w:multiLevelType w:val="hybridMultilevel"/>
    <w:tmpl w:val="B686BC08"/>
    <w:lvl w:ilvl="0" w:tplc="1BAC16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461265"/>
    <w:multiLevelType w:val="hybridMultilevel"/>
    <w:tmpl w:val="CA189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92E5E"/>
    <w:multiLevelType w:val="hybridMultilevel"/>
    <w:tmpl w:val="0CB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9419D"/>
    <w:multiLevelType w:val="hybridMultilevel"/>
    <w:tmpl w:val="C8AC2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2E4139"/>
    <w:multiLevelType w:val="hybridMultilevel"/>
    <w:tmpl w:val="EA94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17393"/>
    <w:multiLevelType w:val="hybridMultilevel"/>
    <w:tmpl w:val="3E32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76BCF"/>
    <w:multiLevelType w:val="hybridMultilevel"/>
    <w:tmpl w:val="B8DA06AA"/>
    <w:lvl w:ilvl="0" w:tplc="B470B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95A5C"/>
    <w:multiLevelType w:val="hybridMultilevel"/>
    <w:tmpl w:val="3B48A5A6"/>
    <w:lvl w:ilvl="0" w:tplc="965AA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34653"/>
    <w:multiLevelType w:val="hybridMultilevel"/>
    <w:tmpl w:val="4F1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F1B20"/>
    <w:multiLevelType w:val="hybridMultilevel"/>
    <w:tmpl w:val="5D1A12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9"/>
  </w:num>
  <w:num w:numId="4">
    <w:abstractNumId w:val="13"/>
  </w:num>
  <w:num w:numId="5">
    <w:abstractNumId w:val="16"/>
  </w:num>
  <w:num w:numId="6">
    <w:abstractNumId w:val="12"/>
  </w:num>
  <w:num w:numId="7">
    <w:abstractNumId w:val="23"/>
  </w:num>
  <w:num w:numId="8">
    <w:abstractNumId w:val="19"/>
  </w:num>
  <w:num w:numId="9">
    <w:abstractNumId w:val="6"/>
  </w:num>
  <w:num w:numId="10">
    <w:abstractNumId w:val="10"/>
  </w:num>
  <w:num w:numId="11">
    <w:abstractNumId w:val="8"/>
  </w:num>
  <w:num w:numId="12">
    <w:abstractNumId w:val="4"/>
  </w:num>
  <w:num w:numId="13">
    <w:abstractNumId w:val="3"/>
  </w:num>
  <w:num w:numId="14">
    <w:abstractNumId w:val="11"/>
  </w:num>
  <w:num w:numId="15">
    <w:abstractNumId w:val="17"/>
  </w:num>
  <w:num w:numId="16">
    <w:abstractNumId w:val="21"/>
  </w:num>
  <w:num w:numId="17">
    <w:abstractNumId w:val="0"/>
  </w:num>
  <w:num w:numId="18">
    <w:abstractNumId w:val="18"/>
  </w:num>
  <w:num w:numId="19">
    <w:abstractNumId w:val="24"/>
  </w:num>
  <w:num w:numId="20">
    <w:abstractNumId w:val="22"/>
  </w:num>
  <w:num w:numId="21">
    <w:abstractNumId w:val="5"/>
  </w:num>
  <w:num w:numId="22">
    <w:abstractNumId w:val="20"/>
  </w:num>
  <w:num w:numId="23">
    <w:abstractNumId w:val="14"/>
  </w:num>
  <w:num w:numId="24">
    <w:abstractNumId w:val="1"/>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66BDA"/>
    <w:rsid w:val="00014FEA"/>
    <w:rsid w:val="0002431D"/>
    <w:rsid w:val="0003656F"/>
    <w:rsid w:val="0004292D"/>
    <w:rsid w:val="00042D88"/>
    <w:rsid w:val="00052D00"/>
    <w:rsid w:val="00054DDF"/>
    <w:rsid w:val="00057DE3"/>
    <w:rsid w:val="0007090E"/>
    <w:rsid w:val="000D08C6"/>
    <w:rsid w:val="000D1401"/>
    <w:rsid w:val="000E0FB2"/>
    <w:rsid w:val="000F0B08"/>
    <w:rsid w:val="000F7E01"/>
    <w:rsid w:val="00110D58"/>
    <w:rsid w:val="00112503"/>
    <w:rsid w:val="00131B30"/>
    <w:rsid w:val="0013654F"/>
    <w:rsid w:val="00154620"/>
    <w:rsid w:val="00162877"/>
    <w:rsid w:val="00166BDA"/>
    <w:rsid w:val="00180FB1"/>
    <w:rsid w:val="00190D39"/>
    <w:rsid w:val="00194548"/>
    <w:rsid w:val="001978C9"/>
    <w:rsid w:val="001C2329"/>
    <w:rsid w:val="001D388D"/>
    <w:rsid w:val="001E6E13"/>
    <w:rsid w:val="001F2190"/>
    <w:rsid w:val="001F70EA"/>
    <w:rsid w:val="002129D4"/>
    <w:rsid w:val="00235A81"/>
    <w:rsid w:val="00237307"/>
    <w:rsid w:val="00253B60"/>
    <w:rsid w:val="0026119A"/>
    <w:rsid w:val="002717D6"/>
    <w:rsid w:val="0027358D"/>
    <w:rsid w:val="002808A1"/>
    <w:rsid w:val="00286540"/>
    <w:rsid w:val="00294B06"/>
    <w:rsid w:val="002A5890"/>
    <w:rsid w:val="002B7D39"/>
    <w:rsid w:val="002C02F9"/>
    <w:rsid w:val="002D148A"/>
    <w:rsid w:val="002E4203"/>
    <w:rsid w:val="002E5021"/>
    <w:rsid w:val="002F0014"/>
    <w:rsid w:val="002F0CCC"/>
    <w:rsid w:val="00304635"/>
    <w:rsid w:val="00332DB9"/>
    <w:rsid w:val="00350677"/>
    <w:rsid w:val="003530BB"/>
    <w:rsid w:val="003542D5"/>
    <w:rsid w:val="00354923"/>
    <w:rsid w:val="00373532"/>
    <w:rsid w:val="00373CFC"/>
    <w:rsid w:val="00380465"/>
    <w:rsid w:val="00394D8A"/>
    <w:rsid w:val="003E313D"/>
    <w:rsid w:val="00401EF4"/>
    <w:rsid w:val="0040609C"/>
    <w:rsid w:val="004100A4"/>
    <w:rsid w:val="004148F0"/>
    <w:rsid w:val="00433A5F"/>
    <w:rsid w:val="00441AEB"/>
    <w:rsid w:val="00450310"/>
    <w:rsid w:val="00463602"/>
    <w:rsid w:val="004648C1"/>
    <w:rsid w:val="00465497"/>
    <w:rsid w:val="00466925"/>
    <w:rsid w:val="00471A3B"/>
    <w:rsid w:val="00483393"/>
    <w:rsid w:val="00486534"/>
    <w:rsid w:val="004B5B7A"/>
    <w:rsid w:val="004D43CE"/>
    <w:rsid w:val="005049CC"/>
    <w:rsid w:val="00507F25"/>
    <w:rsid w:val="00532257"/>
    <w:rsid w:val="00540B2E"/>
    <w:rsid w:val="00552849"/>
    <w:rsid w:val="0056239D"/>
    <w:rsid w:val="005662CA"/>
    <w:rsid w:val="00573B9A"/>
    <w:rsid w:val="005946EA"/>
    <w:rsid w:val="00595ACD"/>
    <w:rsid w:val="005B0C3A"/>
    <w:rsid w:val="005B2DAA"/>
    <w:rsid w:val="005C6649"/>
    <w:rsid w:val="005D2933"/>
    <w:rsid w:val="005D59FB"/>
    <w:rsid w:val="00605294"/>
    <w:rsid w:val="00607B02"/>
    <w:rsid w:val="006115EB"/>
    <w:rsid w:val="00614D79"/>
    <w:rsid w:val="00622986"/>
    <w:rsid w:val="00633A9E"/>
    <w:rsid w:val="0063416C"/>
    <w:rsid w:val="00655D8C"/>
    <w:rsid w:val="00662FFC"/>
    <w:rsid w:val="00673C00"/>
    <w:rsid w:val="0067793A"/>
    <w:rsid w:val="00680300"/>
    <w:rsid w:val="006822A3"/>
    <w:rsid w:val="00686D5A"/>
    <w:rsid w:val="00690673"/>
    <w:rsid w:val="006A69CF"/>
    <w:rsid w:val="006B1BEA"/>
    <w:rsid w:val="006D0F89"/>
    <w:rsid w:val="006E1034"/>
    <w:rsid w:val="006E6907"/>
    <w:rsid w:val="006F6595"/>
    <w:rsid w:val="006F6F3A"/>
    <w:rsid w:val="007047AE"/>
    <w:rsid w:val="00716A66"/>
    <w:rsid w:val="0073346A"/>
    <w:rsid w:val="00743C78"/>
    <w:rsid w:val="00760C3F"/>
    <w:rsid w:val="00761C4A"/>
    <w:rsid w:val="00771267"/>
    <w:rsid w:val="00781253"/>
    <w:rsid w:val="007933F4"/>
    <w:rsid w:val="007B7831"/>
    <w:rsid w:val="007C0828"/>
    <w:rsid w:val="007C260C"/>
    <w:rsid w:val="007C5D74"/>
    <w:rsid w:val="007E5BB3"/>
    <w:rsid w:val="007F6610"/>
    <w:rsid w:val="00820B86"/>
    <w:rsid w:val="00824579"/>
    <w:rsid w:val="00842A9D"/>
    <w:rsid w:val="00860CD1"/>
    <w:rsid w:val="008611E2"/>
    <w:rsid w:val="00862E59"/>
    <w:rsid w:val="00891D97"/>
    <w:rsid w:val="00893527"/>
    <w:rsid w:val="008B393C"/>
    <w:rsid w:val="008B520F"/>
    <w:rsid w:val="008C0A9D"/>
    <w:rsid w:val="008C0F97"/>
    <w:rsid w:val="008C1B8D"/>
    <w:rsid w:val="008E0FC4"/>
    <w:rsid w:val="008F4E70"/>
    <w:rsid w:val="009008B7"/>
    <w:rsid w:val="00914D89"/>
    <w:rsid w:val="0091617A"/>
    <w:rsid w:val="009221E3"/>
    <w:rsid w:val="0093395A"/>
    <w:rsid w:val="00941597"/>
    <w:rsid w:val="009434D9"/>
    <w:rsid w:val="00950DF3"/>
    <w:rsid w:val="00953E5D"/>
    <w:rsid w:val="009544A1"/>
    <w:rsid w:val="00954AA9"/>
    <w:rsid w:val="009749C7"/>
    <w:rsid w:val="00974BF7"/>
    <w:rsid w:val="009C658A"/>
    <w:rsid w:val="009D4361"/>
    <w:rsid w:val="009F2463"/>
    <w:rsid w:val="00A32F7B"/>
    <w:rsid w:val="00A37251"/>
    <w:rsid w:val="00A40B07"/>
    <w:rsid w:val="00A464D7"/>
    <w:rsid w:val="00A479C7"/>
    <w:rsid w:val="00A47DE0"/>
    <w:rsid w:val="00A77877"/>
    <w:rsid w:val="00AB657A"/>
    <w:rsid w:val="00AB6C26"/>
    <w:rsid w:val="00AD2315"/>
    <w:rsid w:val="00AE1D21"/>
    <w:rsid w:val="00AE626C"/>
    <w:rsid w:val="00AF2A88"/>
    <w:rsid w:val="00AF3A78"/>
    <w:rsid w:val="00B055C6"/>
    <w:rsid w:val="00B4499F"/>
    <w:rsid w:val="00B664BC"/>
    <w:rsid w:val="00B676D3"/>
    <w:rsid w:val="00B754A4"/>
    <w:rsid w:val="00B7629C"/>
    <w:rsid w:val="00BD38C4"/>
    <w:rsid w:val="00BD6800"/>
    <w:rsid w:val="00BD78AD"/>
    <w:rsid w:val="00C010A1"/>
    <w:rsid w:val="00C06AEA"/>
    <w:rsid w:val="00C0777D"/>
    <w:rsid w:val="00C1618C"/>
    <w:rsid w:val="00C2174D"/>
    <w:rsid w:val="00C45436"/>
    <w:rsid w:val="00C51256"/>
    <w:rsid w:val="00C734CD"/>
    <w:rsid w:val="00C92D2C"/>
    <w:rsid w:val="00CA0930"/>
    <w:rsid w:val="00CC1B1F"/>
    <w:rsid w:val="00CD2717"/>
    <w:rsid w:val="00CE6BA2"/>
    <w:rsid w:val="00CF2098"/>
    <w:rsid w:val="00D00CF4"/>
    <w:rsid w:val="00D137AF"/>
    <w:rsid w:val="00D35358"/>
    <w:rsid w:val="00D47D8C"/>
    <w:rsid w:val="00D5591F"/>
    <w:rsid w:val="00D57C2F"/>
    <w:rsid w:val="00D93B5C"/>
    <w:rsid w:val="00D95E4B"/>
    <w:rsid w:val="00D97C92"/>
    <w:rsid w:val="00DB735D"/>
    <w:rsid w:val="00DC2D14"/>
    <w:rsid w:val="00DC6427"/>
    <w:rsid w:val="00DE17CD"/>
    <w:rsid w:val="00DF00B0"/>
    <w:rsid w:val="00DF7426"/>
    <w:rsid w:val="00E12E48"/>
    <w:rsid w:val="00E24D39"/>
    <w:rsid w:val="00E47C01"/>
    <w:rsid w:val="00E71C3C"/>
    <w:rsid w:val="00E76224"/>
    <w:rsid w:val="00E81550"/>
    <w:rsid w:val="00E819FE"/>
    <w:rsid w:val="00E82A70"/>
    <w:rsid w:val="00EC6E16"/>
    <w:rsid w:val="00ED0D7D"/>
    <w:rsid w:val="00EE54DB"/>
    <w:rsid w:val="00EF069F"/>
    <w:rsid w:val="00F00F25"/>
    <w:rsid w:val="00F02B8D"/>
    <w:rsid w:val="00F10DC3"/>
    <w:rsid w:val="00F126E0"/>
    <w:rsid w:val="00F263DC"/>
    <w:rsid w:val="00F35401"/>
    <w:rsid w:val="00F43BAD"/>
    <w:rsid w:val="00F46E02"/>
    <w:rsid w:val="00F65B5C"/>
    <w:rsid w:val="00F673AC"/>
    <w:rsid w:val="00F70B80"/>
    <w:rsid w:val="00F836AD"/>
    <w:rsid w:val="00F9036B"/>
    <w:rsid w:val="00F907FD"/>
    <w:rsid w:val="00F91255"/>
    <w:rsid w:val="00F917F7"/>
    <w:rsid w:val="00F91C3A"/>
    <w:rsid w:val="00F945A0"/>
    <w:rsid w:val="00FA25BB"/>
    <w:rsid w:val="00FA5A36"/>
    <w:rsid w:val="00FB3D4D"/>
    <w:rsid w:val="00FC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DA009ED-7A92-4FC7-A16A-B7B48121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636" w:right="1880"/>
      <w:jc w:val="center"/>
      <w:outlineLvl w:val="0"/>
    </w:pPr>
    <w:rPr>
      <w:rFonts w:ascii="Cambria" w:eastAsia="Cambria" w:hAnsi="Cambria" w:cs="Cambria"/>
      <w:sz w:val="30"/>
      <w:szCs w:val="30"/>
    </w:rPr>
  </w:style>
  <w:style w:type="paragraph" w:styleId="Heading2">
    <w:name w:val="heading 2"/>
    <w:basedOn w:val="Normal"/>
    <w:uiPriority w:val="1"/>
    <w:qFormat/>
    <w:pPr>
      <w:ind w:left="1600" w:hanging="5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40" w:hanging="360"/>
    </w:pPr>
    <w:rPr>
      <w:sz w:val="24"/>
      <w:szCs w:val="24"/>
    </w:rPr>
  </w:style>
  <w:style w:type="paragraph" w:styleId="ListParagraph">
    <w:name w:val="List Paragraph"/>
    <w:basedOn w:val="Normal"/>
    <w:uiPriority w:val="34"/>
    <w:qFormat/>
    <w:pPr>
      <w:ind w:left="2140" w:hanging="360"/>
    </w:pPr>
  </w:style>
  <w:style w:type="paragraph" w:customStyle="1" w:styleId="TableParagraph">
    <w:name w:val="Table Paragraph"/>
    <w:basedOn w:val="Normal"/>
    <w:uiPriority w:val="1"/>
    <w:qFormat/>
    <w:pPr>
      <w:spacing w:line="256" w:lineRule="exact"/>
      <w:ind w:left="467"/>
    </w:pPr>
  </w:style>
  <w:style w:type="paragraph" w:styleId="Header">
    <w:name w:val="header"/>
    <w:basedOn w:val="Normal"/>
    <w:link w:val="HeaderChar"/>
    <w:uiPriority w:val="99"/>
    <w:unhideWhenUsed/>
    <w:rsid w:val="00893527"/>
    <w:pPr>
      <w:tabs>
        <w:tab w:val="center" w:pos="4680"/>
        <w:tab w:val="right" w:pos="9360"/>
      </w:tabs>
    </w:pPr>
  </w:style>
  <w:style w:type="character" w:customStyle="1" w:styleId="HeaderChar">
    <w:name w:val="Header Char"/>
    <w:basedOn w:val="DefaultParagraphFont"/>
    <w:link w:val="Header"/>
    <w:uiPriority w:val="99"/>
    <w:rsid w:val="00893527"/>
    <w:rPr>
      <w:rFonts w:ascii="Times New Roman" w:eastAsia="Times New Roman" w:hAnsi="Times New Roman" w:cs="Times New Roman"/>
      <w:lang w:bidi="en-US"/>
    </w:rPr>
  </w:style>
  <w:style w:type="paragraph" w:styleId="Footer">
    <w:name w:val="footer"/>
    <w:basedOn w:val="Normal"/>
    <w:link w:val="FooterChar"/>
    <w:uiPriority w:val="99"/>
    <w:unhideWhenUsed/>
    <w:rsid w:val="00893527"/>
    <w:pPr>
      <w:tabs>
        <w:tab w:val="center" w:pos="4680"/>
        <w:tab w:val="right" w:pos="9360"/>
      </w:tabs>
    </w:pPr>
  </w:style>
  <w:style w:type="character" w:customStyle="1" w:styleId="FooterChar">
    <w:name w:val="Footer Char"/>
    <w:basedOn w:val="DefaultParagraphFont"/>
    <w:link w:val="Footer"/>
    <w:uiPriority w:val="99"/>
    <w:rsid w:val="00893527"/>
    <w:rPr>
      <w:rFonts w:ascii="Times New Roman" w:eastAsia="Times New Roman" w:hAnsi="Times New Roman" w:cs="Times New Roman"/>
      <w:lang w:bidi="en-US"/>
    </w:rPr>
  </w:style>
  <w:style w:type="character" w:styleId="Hyperlink">
    <w:name w:val="Hyperlink"/>
    <w:basedOn w:val="DefaultParagraphFont"/>
    <w:uiPriority w:val="99"/>
    <w:unhideWhenUsed/>
    <w:rsid w:val="00D93B5C"/>
    <w:rPr>
      <w:color w:val="0000FF" w:themeColor="hyperlink"/>
      <w:u w:val="single"/>
    </w:rPr>
  </w:style>
  <w:style w:type="table" w:styleId="TableGrid">
    <w:name w:val="Table Grid"/>
    <w:basedOn w:val="TableNormal"/>
    <w:uiPriority w:val="39"/>
    <w:rsid w:val="00C5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venbeaconsfoundation@gmail.com" TargetMode="External"/><Relationship Id="rId4" Type="http://schemas.openxmlformats.org/officeDocument/2006/relationships/settings" Target="settings.xml"/><Relationship Id="rId9" Type="http://schemas.openxmlformats.org/officeDocument/2006/relationships/hyperlink" Target="mailto:betabeta.isu.sgrh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B98B-F9BE-4DD0-9089-017F5EF6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Sorority Chapter Meeting Agenda</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Sorority Chapter Meeting Agenda</dc:title>
  <dc:creator>Frank R</dc:creator>
  <cp:lastModifiedBy>Karin Sarratt</cp:lastModifiedBy>
  <cp:revision>2</cp:revision>
  <cp:lastPrinted>2019-07-11T06:47:00Z</cp:lastPrinted>
  <dcterms:created xsi:type="dcterms:W3CDTF">2019-11-15T20:05:00Z</dcterms:created>
  <dcterms:modified xsi:type="dcterms:W3CDTF">2019-11-15T20:05:00Z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Acrobat PDFMaker 18 for Word</vt:lpwstr>
  </property>
  <property fmtid="{D5CDD505-2E9C-101B-9397-08002B2CF9AE}" pid="4" name="LastSaved">
    <vt:filetime>2018-07-07T00:00:00Z</vt:filetime>
  </property>
</Properties>
</file>